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fe24709e0de432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207</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 DE ACȚIUNE LOCALĂ CERNA-OLTEȚ</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BENEFICII COMUNITARE ÎN DOMENIUL SOCIAL SAU AL SĂNĂTĂȚII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Prin documentatia tehnico-economica prezentata, proiectul trebuie sa demonstreze oportunitatea si necesitatea socio-economica a investitiei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lang w:val="ro"/>
              </w:rPr>
              <w:t>Pentru solicitantii autoritati publice locale si ADI-uri,  expertul verifică în baza informaţiilor din Cererea de Finantare/Studiul de Fezabilitate/Memoriul Justificativ/Documentația de Avizare a Lucrărilor de Intervenții și Hotărârea Consiliului Local/ Consiliilor Locale (în cazul ADI)/   </w:t>
            </w:r>
            <w:r>
              <w:rPr>
                <w:rFonts w:ascii="Cambria" w:hAnsi="Cambria"/>
                <w:b w:val="false"/>
                <w:sz w:val="24"/>
              </w:rPr>
              <w:t>oportunitatea si necesitatea socio-economica a investitiei.</w:t>
            </w:r>
          </w:p>
          <w:p>
            <w:pPr>
              <w:spacing w:line="360" w:lineRule="auto"/>
              <w:ind w:left="0" w:right="0" w:firstLine="493"/>
            </w:pPr>
            <w:r>
              <w:rPr>
                <w:rFonts w:ascii="Cambria" w:hAnsi="Cambria"/>
                <w:b w:val="false"/>
                <w:sz w:val="24"/>
              </w:rPr>
              <w:t>Pentru solicitantii din categoria asociatii si fundatii,  </w:t>
            </w:r>
            <w:r>
              <w:rPr>
                <w:rFonts w:ascii="Cambria" w:hAnsi="Cambria"/>
                <w:b w:val="false"/>
                <w:sz w:val="24"/>
                <w:lang w:val="en"/>
              </w:rPr>
              <w:t>se verifica daca in   </w:t>
            </w:r>
            <w:r>
              <w:rPr>
                <w:rFonts w:ascii="Cambria" w:hAnsi="Cambria"/>
                <w:b w:val="false"/>
                <w:sz w:val="24"/>
              </w:rPr>
              <w:t>Cererea de Finantare/ Studiul de Fezabilitate/ Memoriul Justificativ/ Documentația de Avizare a Lucrărilor de Intervenții/  </w:t>
            </w:r>
            <w:r>
              <w:rPr>
                <w:rFonts w:ascii="Cambria" w:hAnsi="Cambria"/>
                <w:b w:val="false"/>
                <w:sz w:val="24"/>
                <w:lang w:val="en"/>
              </w:rPr>
              <w:t>s-a demonstrat faptul ca i</w:t>
            </w:r>
            <w:r>
              <w:rPr>
                <w:rFonts w:ascii="Cambria" w:hAnsi="Cambria"/>
                <w:b w:val="false"/>
                <w:sz w:val="24"/>
              </w:rPr>
              <w:t>nvestitii</w:t>
            </w:r>
            <w:r>
              <w:rPr>
                <w:rFonts w:ascii="Cambria" w:hAnsi="Cambria"/>
                <w:b w:val="false"/>
                <w:sz w:val="24"/>
                <w:lang w:val="en"/>
              </w:rPr>
              <w:t>le propuse sunt  </w:t>
            </w:r>
            <w:r>
              <w:rPr>
                <w:rFonts w:ascii="Cambria" w:hAnsi="Cambria"/>
                <w:b w:val="false"/>
                <w:sz w:val="24"/>
              </w:rPr>
              <w:t> în interesul comunității  </w:t>
            </w:r>
            <w:r>
              <w:rPr>
                <w:rFonts w:ascii="Cambria" w:hAnsi="Cambria"/>
                <w:b w:val="false"/>
                <w:sz w:val="24"/>
                <w:lang w:val="en"/>
              </w:rPr>
              <w:t>(</w:t>
            </w:r>
            <w:r>
              <w:rPr>
                <w:rFonts w:ascii="Cambria" w:hAnsi="Cambria"/>
                <w:b w:val="false"/>
                <w:sz w:val="24"/>
              </w:rPr>
              <w:t>investiții care are au ca obiectiv principal deservirea nevoilor colective ale comunităților</w:t>
            </w:r>
            <w:r>
              <w:rPr>
                <w:rFonts w:ascii="Cambria" w:hAnsi="Cambria"/>
                <w:b w:val="false"/>
                <w:sz w:val="24"/>
                <w:lang w:val="en"/>
              </w:rPr>
              <w:t>). Expertul va  verifica daca in   </w:t>
            </w:r>
            <w:r>
              <w:rPr>
                <w:rFonts w:ascii="Cambria" w:hAnsi="Cambria"/>
                <w:b w:val="false"/>
                <w:sz w:val="24"/>
              </w:rPr>
              <w:t>Hotărârea Adunarii Generale a ONG pentru implementarea proiectului s-a demonstrat oportunitatea si necesitatea socio-economica a investitiei.</w:t>
            </w:r>
          </w:p>
          <w:p>
            <w:pPr>
              <w:spacing w:line="360" w:lineRule="auto"/>
              <w:ind w:left="0" w:right="0" w:firstLine="493"/>
            </w:pPr>
            <w:r>
              <w:rPr>
                <w:rFonts w:ascii="Cambria" w:hAnsi="Cambria"/>
                <w:b w:val="false"/>
                <w:sz w:val="24"/>
              </w:rPr>
              <w:t>Dacă verificarea documentelor confirmă   </w:t>
            </w:r>
            <w:r>
              <w:rPr>
                <w:rFonts w:ascii="Cambria" w:hAnsi="Cambria"/>
                <w:b w:val="false"/>
                <w:sz w:val="24"/>
                <w:lang w:val="en"/>
              </w:rPr>
              <w:t>faptul ca i</w:t>
            </w:r>
            <w:r>
              <w:rPr>
                <w:rFonts w:ascii="Cambria" w:hAnsi="Cambria"/>
                <w:b w:val="false"/>
                <w:sz w:val="24"/>
              </w:rPr>
              <w:t>nvestitii</w:t>
            </w:r>
            <w:r>
              <w:rPr>
                <w:rFonts w:ascii="Cambria" w:hAnsi="Cambria"/>
                <w:b w:val="false"/>
                <w:sz w:val="24"/>
                <w:lang w:val="en"/>
              </w:rPr>
              <w:t>le propuse sunt  </w:t>
            </w:r>
            <w:r>
              <w:rPr>
                <w:rFonts w:ascii="Cambria" w:hAnsi="Cambria"/>
                <w:b w:val="false"/>
                <w:sz w:val="24"/>
              </w:rPr>
              <w:t> în interesul comunității, precum si oportunitatea si necesitatea socio-economica a investiției si analiza cost – beneficiu a proiectului se încadrează în reglementările HG 907/2016 privind etapele de elaborare și conţinutul-cadru al documentațiilor tehnico-economice aferente obiectivelor/ proiectelor de investiții finanțate din fonduri publice, bifează coloana DA. În caz contrar se va bifa “NU”, expertul  îşi motivează poziţia în rubrica „Observaţii” si cererea de finanţare va fi declarată neeligibilă.</w:t>
            </w:r>
          </w:p>
          <w:p>
            <w:pPr>
              <w:spacing w:line="360" w:lineRule="auto"/>
              <w:ind w:left="0" w:right="0" w:firstLine="493"/>
            </w:pPr>
            <w:r>
              <w:rPr>
                <w:rFonts w:ascii="Cambria" w:hAnsi="Cambria"/>
                <w:b w:val="false"/>
                <w:sz w:val="24"/>
                <w:lang w:val="ro"/>
              </w:rPr>
              <w:t>Documente care se verifica:</w:t>
            </w:r>
          </w:p>
          <w:p>
            <w:pPr>
              <w:spacing w:line="360" w:lineRule="auto"/>
              <w:ind w:left="0" w:right="0" w:firstLine="493"/>
            </w:pPr>
            <w:r>
              <w:rPr>
                <w:rFonts w:ascii="Cambria" w:hAnsi="Cambria"/>
                <w:b w:val="false"/>
                <w:sz w:val="24"/>
                <w:lang w:val="ro"/>
              </w:rPr>
              <w:t>CF/MJ/Studiul de Fezabilitate/Documentația de Avizare pentru Lucrări- de Intervenții inclusiv Analiza Cost Beneficiu/alte documente</w:t>
            </w:r>
          </w:p>
          <w:p>
            <w:pPr>
              <w:spacing w:line="360" w:lineRule="auto"/>
              <w:ind w:left="0" w:right="0" w:firstLine="493"/>
            </w:pPr>
            <w:r>
              <w:rPr>
                <w:rFonts w:ascii="Cambria" w:hAnsi="Cambria"/>
                <w:b w:val="false"/>
                <w:sz w:val="24"/>
                <w:lang w:val="ro"/>
              </w:rPr>
              <w:t> Hotărâre de Consiliu Local / Hotărârile de Consiliu Local (în cazul ADI)/  </w:t>
            </w:r>
            <w:r>
              <w:rPr>
                <w:rFonts w:ascii="Cambria" w:hAnsi="Cambria"/>
                <w:b w:val="false"/>
                <w:sz w:val="24"/>
              </w:rPr>
              <w:t>Hotărârea Adunarii Generale a ONG pentru implementarea proiectului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facă dovada proprietății/administrării terenului/bunului pe care se realizează investiția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raport cu documentele pentru terenurile și/sau clădirile aferente realizării investiției/ locaţia de implementare a proiectului , expertul verifica urmatoarele documente si conditii, dupa caz: </w:t>
            </w:r>
          </w:p>
          <w:p>
            <w:pPr>
              <w:spacing w:line="360" w:lineRule="auto"/>
              <w:ind w:left="0" w:right="0" w:firstLine="493"/>
            </w:pPr>
            <w:r>
              <w:rPr>
                <w:rFonts w:ascii="Cambria" w:hAnsi="Cambria"/>
                <w:b w:val="false"/>
                <w:sz w:val="24"/>
                <w:lang w:val="en"/>
              </w:rPr>
              <w:t>A. Pentru beneficiarii publici, ONG-urile, etc,  care propun proiecte ce includ bunuri/ imobile aparţinând domeniului public al statului sau al unităţilor administrativ-teritoriale, indiferent daca necesită sau nu emiterea Autorizatiei de construire, vor depune, după caz;</w:t>
            </w:r>
          </w:p>
          <w:p>
            <w:pPr>
              <w:spacing w:line="360" w:lineRule="auto"/>
              <w:ind w:left="0" w:right="0" w:firstLine="493"/>
            </w:pPr>
            <w:r>
              <w:rPr>
                <w:rFonts w:ascii="Cambria" w:hAnsi="Cambria"/>
                <w:b w:val="false"/>
                <w:sz w:val="24"/>
                <w:lang w:val="it"/>
              </w:rPr>
              <w:t>2.1. Documente doveditoare privind dreptul de proprietate /administrare pe o perioadă de 10 ani, asupra bunurilor imobile la care se vor efectua lucrări/dotări/etc conform cererii de finanţare  </w:t>
            </w:r>
          </w:p>
          <w:p>
            <w:pPr>
              <w:spacing w:line="360" w:lineRule="auto"/>
              <w:ind w:left="0" w:right="0" w:firstLine="493"/>
            </w:pPr>
            <w:r>
              <w:rPr>
                <w:rFonts w:ascii="Cambria" w:hAnsi="Cambria"/>
                <w:b w:val="false"/>
                <w:sz w:val="24"/>
                <w:lang w:val="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pPr>
              <w:spacing w:line="360" w:lineRule="auto"/>
              <w:ind w:left="0" w:right="0" w:firstLine="493"/>
            </w:pPr>
            <w:r>
              <w:rPr>
                <w:rFonts w:ascii="Cambria" w:hAnsi="Cambria"/>
                <w:b w:val="false"/>
                <w:sz w:val="24"/>
                <w:lang w:val="it"/>
              </w:rPr>
              <w:t>2.2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w:t>
            </w:r>
          </w:p>
          <w:p>
            <w:pPr>
              <w:spacing w:line="360" w:lineRule="auto"/>
              <w:ind w:left="0" w:right="0" w:firstLine="493"/>
            </w:pPr>
            <w:r>
              <w:rPr>
                <w:rFonts w:ascii="Cambria" w:hAnsi="Cambria"/>
                <w:b w:val="false"/>
                <w:sz w:val="24"/>
                <w:lang w:val="it"/>
              </w:rPr>
              <w:t>(Atenție!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pPr>
              <w:spacing w:line="360" w:lineRule="auto"/>
              <w:ind w:left="0" w:right="0" w:firstLine="493"/>
            </w:pPr>
            <w:r>
              <w:rPr>
                <w:rFonts w:ascii="Cambria" w:hAnsi="Cambria"/>
                <w:b w:val="false"/>
                <w:sz w:val="24"/>
                <w:lang w:val="en"/>
              </w:rPr>
              <w:t>Sau</w:t>
            </w:r>
          </w:p>
          <w:p>
            <w:pPr>
              <w:spacing w:line="360" w:lineRule="auto"/>
              <w:ind w:left="0" w:right="0" w:firstLine="493"/>
            </w:pPr>
            <w:r>
              <w:rPr>
                <w:rFonts w:ascii="Cambria" w:hAnsi="Cambria"/>
                <w:b w:val="false"/>
                <w:sz w:val="24"/>
                <w:lang w:val="en"/>
              </w:rPr>
              <w:t>2.3 Inventarul bunurilor care aparțin domeniului public al UAT/UAT-urilor, atestat prin HG sau HCL. 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pPr>
              <w:spacing w:line="360" w:lineRule="auto"/>
              <w:ind w:left="0" w:right="0" w:firstLine="493"/>
            </w:pPr>
            <w:r>
              <w:rPr>
                <w:rFonts w:ascii="Cambria" w:hAnsi="Cambria"/>
                <w:b w:val="false"/>
                <w:sz w:val="24"/>
                <w:lang w:val="en"/>
              </w:rPr>
              <w:t>si (daca este cazul)</w:t>
            </w:r>
          </w:p>
          <w:p>
            <w:pPr>
              <w:spacing w:line="360" w:lineRule="auto"/>
              <w:ind w:left="0" w:right="0" w:firstLine="493"/>
            </w:pPr>
            <w:r>
              <w:rPr>
                <w:rFonts w:ascii="Cambria" w:hAnsi="Cambria"/>
                <w:b w:val="false"/>
                <w:sz w:val="24"/>
                <w:lang w:val="en"/>
              </w:rPr>
              <w:t>2.4 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Pr>
                <w:rFonts w:ascii="Cambria" w:hAnsi="Cambria"/>
                <w:b w:val="false"/>
                <w:sz w:val="24"/>
                <w:lang w:val="it"/>
              </w:rPr>
              <w:t>(se prezinta doar in cazul în care inventarul bunurilor unui UAT nu a fost atestat înainte de intrarea în vigoare a OUG nr. 57/2019 privind Codul Administrativ, cu modificările și completările ulterioare.)</w:t>
            </w:r>
          </w:p>
          <w:p>
            <w:pPr>
              <w:spacing w:line="360" w:lineRule="auto"/>
              <w:ind w:left="0" w:right="0" w:firstLine="493"/>
            </w:pPr>
            <w:r>
              <w:rPr>
                <w:rFonts w:ascii="Cambria" w:hAnsi="Cambria"/>
                <w:b w:val="false"/>
                <w:sz w:val="24"/>
                <w:lang w:val="en"/>
              </w:rPr>
              <w:t>B. Pentru beneficiari privati – ONG  </w:t>
            </w:r>
            <w:r>
              <w:rPr>
                <w:rFonts w:ascii="Cambria" w:hAnsi="Cambria"/>
                <w:b w:val="false"/>
                <w:sz w:val="24"/>
                <w:lang w:val="en"/>
              </w:rPr>
              <w:t>care propun proiecte ce includ bunuri/ imobile aparţinând domeniului privat, vor depune, după caz</w:t>
            </w:r>
          </w:p>
          <w:p>
            <w:pPr>
              <w:spacing w:line="360" w:lineRule="auto"/>
              <w:ind w:left="0" w:right="0" w:firstLine="493"/>
            </w:pPr>
            <w:r>
              <w:rPr>
                <w:rFonts w:ascii="Cambria" w:hAnsi="Cambria"/>
                <w:b w:val="false"/>
                <w:sz w:val="24"/>
                <w:lang w:val="en"/>
              </w:rPr>
              <w:t>2.5 Pentru proiecte cu construcţii-montaj (pot include dotări şi echipamente fără montaj) care necesită Autorizaţie de construcţie (a fost bifat punctul 9.4.1), după caz:</w:t>
            </w:r>
          </w:p>
          <w:p>
            <w:pPr>
              <w:spacing w:line="360" w:lineRule="auto"/>
              <w:ind w:left="0" w:right="0" w:firstLine="493"/>
            </w:pPr>
            <w:r>
              <w:rPr>
                <w:rFonts w:ascii="Cambria" w:hAnsi="Cambria"/>
                <w:b w:val="false"/>
                <w:sz w:val="24"/>
                <w:lang w:val="en"/>
              </w:rPr>
              <w:t>a) Dreptul de proprietate privată</w:t>
            </w:r>
          </w:p>
          <w:p>
            <w:pPr>
              <w:spacing w:line="360" w:lineRule="auto"/>
              <w:ind w:left="0" w:right="0" w:firstLine="493"/>
            </w:pPr>
            <w:r>
              <w:rPr>
                <w:rFonts w:ascii="Cambria" w:hAnsi="Cambria"/>
                <w:b w:val="false"/>
                <w:sz w:val="24"/>
                <w:lang w:val="en"/>
              </w:rPr>
              <w:t>b) Dreptul de concesiune</w:t>
            </w:r>
          </w:p>
          <w:p>
            <w:pPr>
              <w:spacing w:line="360" w:lineRule="auto"/>
              <w:ind w:left="0" w:right="0" w:firstLine="493"/>
            </w:pPr>
            <w:r>
              <w:rPr>
                <w:rFonts w:ascii="Cambria" w:hAnsi="Cambria"/>
                <w:b w:val="false"/>
                <w:sz w:val="24"/>
                <w:lang w:val="en"/>
              </w:rPr>
              <w:t>c) Dreptul de superficie;</w:t>
            </w:r>
          </w:p>
          <w:p>
            <w:pPr>
              <w:spacing w:line="360" w:lineRule="auto"/>
              <w:ind w:left="0" w:right="0" w:firstLine="493"/>
            </w:pPr>
            <w:r>
              <w:rPr>
                <w:rFonts w:ascii="Cambria" w:hAnsi="Cambria"/>
                <w:b w:val="false"/>
                <w:sz w:val="24"/>
                <w:lang w:val="en"/>
              </w:rPr>
              <w:t>Actele doveditoare ale dreptului de proprietate privată, reprezentate de înscrisurile constatatoare ale unui act juridic civil, jurisdicțional sau administrativ cu efect constitutiv translativ sau declarativ de proprietate, precum:</w:t>
            </w:r>
          </w:p>
          <w:p>
            <w:pPr>
              <w:spacing w:line="360" w:lineRule="auto"/>
              <w:ind w:left="0" w:right="0" w:firstLine="493"/>
            </w:pPr>
            <w:r>
              <w:rPr>
                <w:rFonts w:ascii="Cambria" w:hAnsi="Cambria"/>
                <w:b w:val="false"/>
                <w:sz w:val="24"/>
                <w:lang w:val="en"/>
              </w:rPr>
              <w:t>- Actele juridice translative de proprietate, precum contractele de vânzare cumpărare,</w:t>
            </w:r>
          </w:p>
          <w:p>
            <w:pPr>
              <w:spacing w:line="360" w:lineRule="auto"/>
              <w:ind w:left="0" w:right="0" w:firstLine="493"/>
            </w:pPr>
            <w:r>
              <w:rPr>
                <w:rFonts w:ascii="Cambria" w:hAnsi="Cambria"/>
                <w:b w:val="false"/>
                <w:sz w:val="24"/>
                <w:lang w:val="en"/>
              </w:rPr>
              <w:t>donație, schimb, etc;</w:t>
            </w:r>
          </w:p>
          <w:p>
            <w:pPr>
              <w:spacing w:line="360" w:lineRule="auto"/>
              <w:ind w:left="0" w:right="0" w:firstLine="493"/>
            </w:pPr>
            <w:r>
              <w:rPr>
                <w:rFonts w:ascii="Cambria" w:hAnsi="Cambria"/>
                <w:b w:val="false"/>
                <w:sz w:val="24"/>
                <w:lang w:val="en"/>
              </w:rPr>
              <w:t>- Actele juridice declarative de proprietate, precum împărțeala judiciară sau tranzacția;</w:t>
            </w:r>
          </w:p>
          <w:p>
            <w:pPr>
              <w:spacing w:line="360" w:lineRule="auto"/>
              <w:ind w:left="0" w:right="0" w:firstLine="493"/>
            </w:pPr>
            <w:r>
              <w:rPr>
                <w:rFonts w:ascii="Cambria" w:hAnsi="Cambria"/>
                <w:b w:val="false"/>
                <w:sz w:val="24"/>
                <w:lang w:val="en"/>
              </w:rPr>
              <w:t>- Actele jurisdicționale declarative, precum hotărârile judecătorești cu putere de res-judicata, de partaj, de constatare a uzucapiunii imobiliare, etc.</w:t>
            </w:r>
          </w:p>
          <w:p>
            <w:pPr>
              <w:spacing w:line="360" w:lineRule="auto"/>
              <w:ind w:left="0" w:right="0" w:firstLine="493"/>
            </w:pPr>
            <w:r>
              <w:rPr>
                <w:rFonts w:ascii="Cambria" w:hAnsi="Cambria"/>
                <w:b w:val="false"/>
                <w:sz w:val="24"/>
                <w:lang w:val="en"/>
              </w:rPr>
              <w:t>- Actele jurisdicționale, precum ordonanțele de adjudecare.</w:t>
            </w:r>
          </w:p>
          <w:p>
            <w:pPr>
              <w:spacing w:line="360" w:lineRule="auto"/>
              <w:ind w:left="0" w:right="0" w:firstLine="493"/>
            </w:pPr>
            <w:r>
              <w:rPr>
                <w:rFonts w:ascii="Cambria" w:hAnsi="Cambria"/>
                <w:b w:val="false"/>
                <w:sz w:val="24"/>
                <w:lang w:val="en"/>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pPr>
              <w:spacing w:line="360" w:lineRule="auto"/>
              <w:ind w:left="0" w:right="0" w:firstLine="493"/>
            </w:pPr>
            <w:r>
              <w:rPr>
                <w:rFonts w:ascii="Cambria" w:hAnsi="Cambria"/>
                <w:b w:val="false"/>
                <w:sz w:val="24"/>
                <w:lang w:val="en"/>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pPr>
              <w:spacing w:line="360" w:lineRule="auto"/>
              <w:ind w:left="0" w:right="0" w:firstLine="493"/>
            </w:pPr>
            <w:r>
              <w:rPr>
                <w:rFonts w:ascii="Cambria" w:hAnsi="Cambria"/>
                <w:b w:val="false"/>
                <w:sz w:val="24"/>
                <w:lang w:val="en"/>
              </w:rPr>
              <w:t>- 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lang w:val="en"/>
              </w:rPr>
              <w:t>- situaţia privind respectarea clauzelor contractuale, dacă este în graficul de realizare a investiţiilor prevăzute în contract, dacă concesionarul şi-a respectat graficul de plată a redevenţei şi alte clauze.</w:t>
            </w:r>
          </w:p>
          <w:p>
            <w:pPr>
              <w:spacing w:line="360" w:lineRule="auto"/>
              <w:ind w:left="0" w:right="0" w:firstLine="493"/>
            </w:pPr>
            <w:r>
              <w:rPr>
                <w:rFonts w:ascii="Cambria" w:hAnsi="Cambria"/>
                <w:b w:val="false"/>
                <w:sz w:val="24"/>
                <w:lang w:val="en"/>
              </w:rPr>
              <w:t>  </w:t>
            </w:r>
            <w:r>
              <w:rPr>
                <w:rFonts w:ascii="Cambria" w:hAnsi="Cambria"/>
                <w:b w:val="false"/>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pPr>
              <w:spacing w:line="360" w:lineRule="auto"/>
              <w:ind w:left="0" w:right="0" w:firstLine="493"/>
            </w:pPr>
            <w:r>
              <w:rPr>
                <w:rFonts w:ascii="Cambria" w:hAnsi="Cambria"/>
                <w:b w:val="false"/>
                <w:sz w:val="24"/>
              </w:rPr>
              <w:t>Solicitantul trebuie să se asigure că are înscrise documentele la OCPI, fiind obligatorie completarea datelor cadastrale în cererea de finanțare</w:t>
            </w:r>
            <w:r>
              <w:rPr>
                <w:rFonts w:ascii="Cambria" w:hAnsi="Cambria"/>
                <w:b w:val="false"/>
                <w:sz w:val="24"/>
                <w:lang w:val="en"/>
              </w:rPr>
              <w:t> si prezentarea  </w:t>
            </w:r>
            <w:r>
              <w:rPr>
                <w:rFonts w:ascii="Cambria" w:hAnsi="Cambria"/>
                <w:b w:val="false"/>
                <w:sz w:val="24"/>
              </w:rPr>
              <w:t>Extrasul</w:t>
            </w:r>
            <w:r>
              <w:rPr>
                <w:rFonts w:ascii="Cambria" w:hAnsi="Cambria"/>
                <w:b w:val="false"/>
                <w:sz w:val="24"/>
                <w:lang w:val="en"/>
              </w:rPr>
              <w:t>ui</w:t>
            </w:r>
            <w:r>
              <w:rPr>
                <w:rFonts w:ascii="Cambria" w:hAnsi="Cambria"/>
                <w:b w:val="false"/>
                <w:sz w:val="24"/>
              </w:rPr>
              <w:t>  de Carte Funciară aferent imobilului (teren/ clădire)</w:t>
            </w:r>
            <w:r>
              <w:rPr>
                <w:rFonts w:ascii="Cambria" w:hAnsi="Cambria"/>
                <w:b w:val="false"/>
                <w:sz w:val="24"/>
                <w:lang w:val="en"/>
              </w:rPr>
              <w:t> la depunerea proiectului.</w:t>
            </w:r>
          </w:p>
          <w:p>
            <w:pPr>
              <w:spacing w:line="360" w:lineRule="auto"/>
              <w:ind w:left="0" w:right="0" w:firstLine="493"/>
            </w:pPr>
            <w:r>
              <w:rPr>
                <w:rFonts w:ascii="Cambria" w:hAnsi="Cambria"/>
                <w:b w:val="false"/>
                <w:sz w:val="24"/>
              </w:rPr>
              <w:t>În situaţia în care în Extrasul de Carte Funciară este notat sechestru judiciar asupra imobilului pe care se propune a se realiza investiţia, solicitantul va depune dovada ridicării sechestrului sau AFIR va solicita informaţii suplimentare cu privire la ridicarea sau menţinerea sechestrului, acest aspect fiind element de eligibilitate a proiectului.</w:t>
            </w:r>
          </w:p>
          <w:p>
            <w:pPr>
              <w:spacing w:line="360" w:lineRule="auto"/>
              <w:ind w:left="0" w:right="0" w:firstLine="493"/>
            </w:pPr>
            <w:r>
              <w:rPr>
                <w:rFonts w:ascii="Cambria" w:hAnsi="Cambria"/>
                <w:b w:val="false"/>
                <w:sz w:val="24"/>
              </w:rPr>
              <w:t>Extrasul de carte funciară pentru informare trebuie să conţină planul parcelar cu localizare certă. NU se acceptă la depunerea Cererii de finanțare Extras de carte funciară pentru informare cu mențiunea “imobil înregistrat în planul cadastral fără localizare certă datorită lipsei planului parcelar”.</w:t>
            </w:r>
          </w:p>
          <w:p>
            <w:pPr>
              <w:spacing w:line="360" w:lineRule="auto"/>
              <w:ind w:left="0" w:right="0" w:firstLine="493"/>
            </w:pPr>
            <w:r>
              <w:rPr>
                <w:rFonts w:ascii="Cambria" w:hAnsi="Cambria"/>
                <w:b w:val="false"/>
                <w:sz w:val="24"/>
                <w:lang w:val="en"/>
              </w:rPr>
              <w:t>2.6 Pentru proiecte cu construcţii și echipamente cu montaj care nu necesită  </w:t>
            </w:r>
            <w:r>
              <w:rPr>
                <w:rFonts w:ascii="Cambria" w:hAnsi="Cambria"/>
                <w:b w:val="false"/>
                <w:sz w:val="24"/>
              </w:rPr>
              <w:t>Autorizaţie de construcţie (pot include şi dotări şi echipamente fără montaj) (a fost bifat punctul 9.4.2) şi Pentru proiecte de dotări şi/sau cu echipamente fără montaj (a fost bifat punctul 9.4.3) se vor prezenta înscrisuri valabile pentru o perioadă de cel puțin 10 ani începând cu anul depunerii cererii de finanţare care să certifice, după caz:</w:t>
            </w:r>
          </w:p>
          <w:p>
            <w:pPr>
              <w:spacing w:line="360" w:lineRule="auto"/>
              <w:ind w:left="0" w:right="0" w:firstLine="493"/>
            </w:pPr>
            <w:r>
              <w:rPr>
                <w:rFonts w:ascii="Cambria" w:hAnsi="Cambria"/>
                <w:b w:val="false"/>
                <w:sz w:val="24"/>
                <w:lang w:val="en"/>
              </w:rPr>
              <w:t>a) dreptul de proprietate privată,</w:t>
            </w:r>
          </w:p>
          <w:p>
            <w:pPr>
              <w:spacing w:line="360" w:lineRule="auto"/>
              <w:ind w:left="0" w:right="0" w:firstLine="493"/>
            </w:pPr>
            <w:r>
              <w:rPr>
                <w:rFonts w:ascii="Cambria" w:hAnsi="Cambria"/>
                <w:b w:val="false"/>
                <w:sz w:val="24"/>
                <w:lang w:val="en"/>
              </w:rPr>
              <w:t>b) dreptul de concesiune,</w:t>
            </w:r>
          </w:p>
          <w:p>
            <w:pPr>
              <w:spacing w:line="360" w:lineRule="auto"/>
              <w:ind w:left="0" w:right="0" w:firstLine="493"/>
            </w:pPr>
            <w:r>
              <w:rPr>
                <w:rFonts w:ascii="Cambria" w:hAnsi="Cambria"/>
                <w:b w:val="false"/>
                <w:sz w:val="24"/>
                <w:lang w:val="en"/>
              </w:rPr>
              <w:t>c) dreptul de superficie,</w:t>
            </w:r>
          </w:p>
          <w:p>
            <w:pPr>
              <w:spacing w:line="360" w:lineRule="auto"/>
              <w:ind w:left="0" w:right="0" w:firstLine="493"/>
            </w:pPr>
            <w:r>
              <w:rPr>
                <w:rFonts w:ascii="Cambria" w:hAnsi="Cambria"/>
                <w:b w:val="false"/>
                <w:sz w:val="24"/>
                <w:lang w:val="en"/>
              </w:rPr>
              <w:t>d) dreptul de uzufruct;</w:t>
            </w:r>
          </w:p>
          <w:p>
            <w:pPr>
              <w:spacing w:line="360" w:lineRule="auto"/>
              <w:ind w:left="0" w:right="0" w:firstLine="493"/>
            </w:pPr>
            <w:r>
              <w:rPr>
                <w:rFonts w:ascii="Cambria" w:hAnsi="Cambria"/>
                <w:b w:val="false"/>
                <w:sz w:val="24"/>
                <w:lang w:val="en"/>
              </w:rPr>
              <w:t>e) dreptul de folosinţă cu titlu gratuit/  </w:t>
            </w:r>
            <w:r>
              <w:rPr>
                <w:rFonts w:ascii="Cambria" w:hAnsi="Cambria"/>
                <w:b w:val="false"/>
                <w:sz w:val="24"/>
              </w:rPr>
              <w:t>comodat;</w:t>
            </w:r>
          </w:p>
          <w:p>
            <w:pPr>
              <w:spacing w:line="360" w:lineRule="auto"/>
              <w:ind w:left="0" w:right="0" w:firstLine="493"/>
            </w:pPr>
            <w:r>
              <w:rPr>
                <w:rFonts w:ascii="Cambria" w:hAnsi="Cambria"/>
                <w:b w:val="false"/>
                <w:sz w:val="24"/>
                <w:lang w:val="en"/>
              </w:rPr>
              <w:t>f) dreptul de închiriere/locațiune</w:t>
            </w:r>
          </w:p>
          <w:p>
            <w:pPr>
              <w:spacing w:line="360" w:lineRule="auto"/>
              <w:ind w:left="0" w:right="0" w:firstLine="493"/>
            </w:pPr>
            <w:r>
              <w:rPr>
                <w:rFonts w:ascii="Cambria" w:hAnsi="Cambria"/>
                <w:b w:val="false"/>
                <w:sz w:val="24"/>
                <w:lang w:val="en"/>
              </w:rPr>
              <w:t>De ex.: contract de cesiune, contract de concesiune, contract de locațiune/ închiriere, contract de comodat.</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În situatia în care documentele de la punctele a, b, c, d, e, f de mai sus NU sunt încheiate în formă autentică de către un notar public sau NU sunt emise de o autoritate publică sau NU sunt dobândite printro hotărâre judecătorească, atunci înscrierea la OCPI în Cartea funciară este obligatorie. În această situaţie, la data depunerii proiectului solicitantul trebuie să se asigure că are înscrise documentele la OCPI, fiind obligatorie completarea datelor cadastrale în cererea de finanţare</w:t>
            </w:r>
            <w:r>
              <w:rPr>
                <w:rFonts w:ascii="Cambria" w:hAnsi="Cambria"/>
                <w:b w:val="false"/>
                <w:sz w:val="24"/>
                <w:lang w:val="en"/>
              </w:rPr>
              <w:t> si  prezentarea Extrasului de Carte Funciară   </w:t>
            </w:r>
            <w:r>
              <w:rPr>
                <w:rFonts w:ascii="Cambria" w:hAnsi="Cambria"/>
                <w:b w:val="false"/>
                <w:sz w:val="24"/>
              </w:rPr>
              <w:t>aferent imobilului (teren/ clădire)  </w:t>
            </w:r>
            <w:r>
              <w:rPr>
                <w:rFonts w:ascii="Cambria" w:hAnsi="Cambria"/>
                <w:b w:val="false"/>
                <w:sz w:val="24"/>
                <w:lang w:val="en"/>
              </w:rPr>
              <w:t>la depunerea proiectului.</w:t>
            </w:r>
          </w:p>
          <w:p>
            <w:pPr>
              <w:spacing w:line="360" w:lineRule="auto"/>
              <w:ind w:left="0" w:right="0" w:firstLine="493"/>
            </w:pPr>
            <w:r>
              <w:rPr>
                <w:rFonts w:ascii="Cambria" w:hAnsi="Cambria"/>
                <w:b w:val="false"/>
                <w:sz w:val="24"/>
              </w:rPr>
              <w:t> Extrasul de carte funciară pentru informare trebuie să conţină planul parcelar cu localizare certă. NU se acceptă la depunerea Cererii de finanțare Extras de carte funciară pentru informare cu mențiunea “imobil înregistrat în planul cadastral fără localizare certă datorită lipsei planului parcelar”.</w:t>
            </w:r>
          </w:p>
          <w:p>
            <w:pPr>
              <w:spacing w:line="360" w:lineRule="auto"/>
              <w:ind w:left="0" w:right="0" w:firstLine="493"/>
            </w:pPr>
            <w:r>
              <w:rPr>
                <w:rFonts w:ascii="Cambria" w:hAnsi="Cambria"/>
                <w:b w:val="false"/>
                <w:sz w:val="24"/>
              </w:rPr>
              <w:t> Nu se acceptă documente cu încheiere de dată certă emise de către un notar public, ci doar acte autentificate de către notar (adică întocmite şi autentificate direct de către notar).</w:t>
            </w:r>
          </w:p>
          <w:p>
            <w:pPr>
              <w:spacing w:line="360" w:lineRule="auto"/>
              <w:ind w:left="0" w:right="0" w:firstLine="493"/>
            </w:pPr>
            <w:r>
              <w:rPr>
                <w:rFonts w:ascii="Cambria" w:hAnsi="Cambria"/>
                <w:b w:val="false"/>
                <w:sz w:val="24"/>
                <w:lang w:val="en"/>
              </w:rPr>
              <w:t>2.7 Extrasul de Carte Funciara aferent imobilului ( teren/clădire)  ACEST DOCUMENT SE VA DEPUNE DE CATRE SOLICITANTI PENTRU PROIECTELE CARE IMPUN CHIAR DACA IN CADRUL CERERII DE FINANTARE SE MENTIONEAZA CA AFIR VA OBTINE EXTRASUL DE CARTE FUNCIARA ONLINE</w:t>
            </w:r>
          </w:p>
          <w:p>
            <w:pPr>
              <w:spacing w:line="360" w:lineRule="auto"/>
              <w:ind w:left="0" w:right="0" w:firstLine="493"/>
            </w:pPr>
            <w:r>
              <w:rPr>
                <w:rFonts w:ascii="Cambria" w:hAnsi="Cambria"/>
                <w:b w:val="false"/>
                <w:sz w:val="24"/>
                <w:lang w:val="en"/>
              </w:rPr>
              <w:t>  </w:t>
            </w:r>
            <w:r>
              <w:rPr>
                <w:rFonts w:ascii="Cambria" w:hAnsi="Cambria"/>
                <w:b w:val="false"/>
                <w:sz w:val="24"/>
              </w:rPr>
              <w:t>Extrasul de carte funciară pentru informare trebuie să conţină planul parcelar cu localizare certă. NU se acceptă la depunerea Cererii de finanţare Extras de carte funciară pentru informare cu menţiunea “imobil ı̂nregistrat ı̂n planul cadastral fără localizare certă datorită lipsei planului parcelar”.</w:t>
            </w:r>
          </w:p>
          <w:p>
            <w:pPr>
              <w:spacing w:line="360" w:lineRule="auto"/>
              <w:ind w:left="0" w:right="0" w:firstLine="493"/>
            </w:pPr>
            <w:r>
              <w:rPr>
                <w:rFonts w:ascii="Cambria" w:hAnsi="Cambria"/>
                <w:b w:val="false"/>
                <w:sz w:val="24"/>
                <w:lang w:val="en"/>
              </w:rPr>
              <w:t>Atentie!  Pentru proiectele care presupun realizarea de lucrări de construcție și/sau achiziția de utilaje/ echipamente cu montaj și necesită obținerea autorizației de construire este obligatorie  depunerea extrasului de carte funciară pentru informare  aferent imobilului ( teren/clădire).</w:t>
            </w:r>
          </w:p>
          <w:p>
            <w:pPr>
              <w:spacing w:line="360" w:lineRule="auto"/>
              <w:ind w:left="0" w:right="0" w:firstLine="493"/>
            </w:pPr>
            <w:r>
              <w:rPr>
                <w:rFonts w:ascii="Cambria" w:hAnsi="Cambria"/>
                <w:b w:val="false"/>
                <w:sz w:val="24"/>
                <w:lang w:val="en"/>
              </w:rPr>
              <w:t>Pentru proiectele care propun lucrări de construcții, achiziție de mașini și/ sau utilaje fără montaj sau al căror montaj NU presupune lucrări care necesită obținerea autorizației de construire, in cazul în care înscrisurile  menționate la punctul 2.6. nu sunt înregistrate la OCPI şi nu se regăsesc în Extrasul de Carte Funciară pentru informare din care să rezulte  înscrierea dreptului în cartea funciară, acestea vor fi depuse în formă autentică (pentru senţintele judecătoreşti, actele emise de o autoritate publică nu se solicită formă autentică).</w:t>
            </w:r>
          </w:p>
          <w:p>
            <w:pPr>
              <w:spacing w:line="360" w:lineRule="auto"/>
              <w:ind w:left="0" w:right="0" w:firstLine="493"/>
            </w:pPr>
            <w:r>
              <w:rPr>
                <w:rFonts w:ascii="Cambria" w:hAnsi="Cambria"/>
                <w:b w:val="false"/>
                <w:sz w:val="24"/>
              </w:rPr>
              <w:t>Atenție! Nu se acceptă documente cu încheiere de dată certă emise de către un notar public.</w:t>
            </w:r>
          </w:p>
          <w:p>
            <w:pPr>
              <w:spacing w:line="360" w:lineRule="auto"/>
              <w:ind w:left="0" w:right="0" w:firstLine="493"/>
            </w:pPr>
            <w:r>
              <w:rPr>
                <w:rFonts w:ascii="Cambria" w:hAnsi="Cambria"/>
                <w:b w:val="false"/>
                <w:sz w:val="24"/>
              </w:rPr>
              <w:t>În situația în care în Extrasul de Carte Funciară este notat sechestru judiciar asupra imobilului pe care se propune a se realiza investiția, solicitantul va depune dovada ridicării sechestrului sau  </w:t>
            </w:r>
            <w:r>
              <w:rPr>
                <w:rFonts w:ascii="Cambria" w:hAnsi="Cambria"/>
                <w:b w:val="false"/>
                <w:sz w:val="24"/>
                <w:lang w:val="en"/>
              </w:rPr>
              <w:t>GAL  </w:t>
            </w:r>
            <w:r>
              <w:rPr>
                <w:rFonts w:ascii="Cambria" w:hAnsi="Cambria"/>
                <w:b w:val="false"/>
                <w:sz w:val="24"/>
              </w:rPr>
              <w:t> va solicita informații suplimentare cu privire la ridicarea sau menținerea sechestrului, acest aspect fiind element de eligibilitate a proiectului </w:t>
            </w:r>
          </w:p>
          <w:p>
            <w:pPr>
              <w:spacing w:line="360" w:lineRule="auto"/>
              <w:ind w:left="0" w:right="0" w:firstLine="493"/>
            </w:pPr>
            <w:r>
              <w:rPr>
                <w:rFonts w:ascii="Cambria" w:hAnsi="Cambria"/>
                <w:b w:val="false"/>
                <w:sz w:val="24"/>
                <w:lang w:val="en"/>
              </w:rPr>
              <w:t>2.8</w:t>
            </w:r>
            <w:r>
              <w:rPr>
                <w:rFonts w:ascii="Cambria" w:hAnsi="Cambria"/>
                <w:b w:val="false"/>
                <w:sz w:val="24"/>
              </w:rPr>
              <w:t>  În situaţia în care imobilul pe care se execută investiţia nu este liber de sarcini (ipotecat pentru un credit) se va depune acordul creditorului privind execuţia investiţiei şi graficul de rambursare a creditului</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care poate avea efecte semnificative asupra mediului va fi precedată de o evaluare a impactului preconizat asupra mediului, în conformitate cu legislația în vigoare aplicabilă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situația în care solicitantul la depunerea Cererii de Finanțare nu deține documentul final de mediu (Clasarea notificării/Decizia etapei de încadrare, ca document final/Acord de mediu, emis de autoritatea teritorială competentă de protecția mediului conform Legii nr. 292/2018, cu modificările și completările ulterioare), acesta trebuie prezentat la depunerea primei tranșe de plată, fără a se depăși termenul maxim prevăzut în contractul de finanțare.</w:t>
            </w:r>
          </w:p>
          <w:p>
            <w:pPr>
              <w:spacing w:line="360" w:lineRule="auto"/>
              <w:ind w:left="0" w:right="0" w:firstLine="493"/>
            </w:pPr>
            <w:r>
              <w:rPr>
                <w:rFonts w:ascii="Cambria" w:hAnsi="Cambria"/>
                <w:b w:val="false"/>
                <w:sz w:val="24"/>
              </w:rPr>
              <w:t>La depunerea cererii de finanțare, în cazul în care solicitantul nu deține documentul final de mediu, criteriul se consideră îndeplinit în etapa de evaluare, prin verificarea însuşirii prin semnătură a Declaraţiei</w:t>
            </w:r>
            <w:r>
              <w:rPr>
                <w:rFonts w:ascii="Cambria" w:hAnsi="Cambria"/>
                <w:b w:val="false"/>
                <w:sz w:val="24"/>
                <w:lang w:val="en"/>
              </w:rPr>
              <w:t> pe propria raspundere din cadrul cererii de finantare</w:t>
            </w:r>
            <w:r>
              <w:rPr>
                <w:rFonts w:ascii="Cambria" w:hAnsi="Cambria"/>
                <w:b w:val="false"/>
                <w:sz w:val="24"/>
              </w:rPr>
              <w:t>. În această situație expertul va specifica la rubrica Observații că beneficiarul va trebui să depună documentul final de mediu în termenul specificat în contractul de finanțare.</w:t>
            </w:r>
          </w:p>
          <w:p>
            <w:pPr>
              <w:spacing w:line="360" w:lineRule="auto"/>
              <w:ind w:left="0" w:right="0" w:firstLine="493"/>
            </w:pPr>
            <w:r>
              <w:rPr>
                <w:rFonts w:ascii="Cambria" w:hAnsi="Cambria"/>
                <w:b w:val="false"/>
                <w:sz w:val="24"/>
              </w:rPr>
              <w:t>În cazul în care solicitantul a atașat la dosarul cererii de finanțare documentul final de mediu se verifică dacă din acesta rezultă că solicitantul a depus la dosarul cererii de finanțare documentul emis pentru proiect de autoritatea teritorială competentă de protecția mediului conform Legii nr. 292/2018 cu modificările și completările ulterioare (Clasarea notificării / Decizia etapei de încadrare, ca document final/Acord de mediu), condiția de eligibilitate se consideră îndeplinită dacă informațiile din SF/DALI și Certificatul de Urbanism sunt corelate cu cele din documentul final de mediu atașat.</w:t>
            </w:r>
          </w:p>
          <w:p>
            <w:pPr>
              <w:spacing w:line="360" w:lineRule="auto"/>
              <w:ind w:left="0" w:right="0" w:firstLine="493"/>
            </w:pPr>
            <w:r>
              <w:rPr>
                <w:rFonts w:ascii="Cambria" w:hAnsi="Cambria"/>
                <w:b w:val="false"/>
                <w:sz w:val="24"/>
              </w:rPr>
              <w:t>În cazul în care solicitantul a depus la dosarul cererii de finanțare unul din documentele final</w:t>
            </w:r>
            <w:r>
              <w:rPr>
                <w:rFonts w:ascii="Cambria" w:hAnsi="Cambria"/>
                <w:b w:val="false"/>
                <w:sz w:val="24"/>
                <w:lang w:val="en"/>
              </w:rPr>
              <w:t>e</w:t>
            </w:r>
            <w:r>
              <w:rPr>
                <w:rFonts w:ascii="Cambria" w:hAnsi="Cambria"/>
                <w:b w:val="false"/>
                <w:sz w:val="24"/>
              </w:rPr>
              <w:t>, condiția de eligibilitate se consideră îndeplinită la evaluarea dosarului cererii de finanțare și nu va mai fi solicitată și verificată la depunerea primei cereri de plată. </w:t>
            </w:r>
          </w:p>
          <w:p>
            <w:pPr>
              <w:spacing w:line="360" w:lineRule="auto"/>
              <w:ind w:left="0" w:right="0" w:firstLine="493"/>
            </w:pPr>
            <w:r>
              <w:rPr>
                <w:rFonts w:ascii="Cambria" w:hAnsi="Cambria"/>
                <w:b w:val="false"/>
                <w:sz w:val="24"/>
              </w:rPr>
              <w:t>În această situație expertul va specifica la rubrica Observații că beneficiarul nu va mai trebui să depună documentul final de mediu după semnarea contractului de finanțare.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lang w:val="en"/>
              </w:rPr>
              <w:t>Cererea de finantare sau</w:t>
            </w:r>
          </w:p>
          <w:p>
            <w:pPr>
              <w:spacing w:line="360" w:lineRule="auto"/>
              <w:ind w:left="0" w:right="0" w:firstLine="493"/>
            </w:pPr>
            <w:r>
              <w:rPr>
                <w:rFonts w:ascii="Cambria" w:hAnsi="Cambria"/>
                <w:b w:val="false"/>
                <w:sz w:val="24"/>
                <w:lang w:val="en"/>
              </w:rPr>
              <w:t>Clasarea notificării/Decizia etapei de încadrare, ca document final/Acord de mediu, emis de autoritatea teritorială competentă de protecția mediului conform Legii nr. 292/2018, cu modificările și completările ulterioare </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sa se incadreze in categoria beneficiarilor eligibili prevazuti in fisa interventiei.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daca solicitantul se incadreaza intr-una dintre categoriile de  beneficiari eligibili prevazute in  Fișei intervenţiei din SDL, respectiv:</w:t>
            </w:r>
          </w:p>
          <w:p>
            <w:pPr>
              <w:spacing w:line="360" w:lineRule="auto"/>
              <w:ind w:left="0" w:right="0" w:firstLine="493"/>
            </w:pPr>
            <w:r>
              <w:rPr>
                <w:rFonts w:ascii="Cambria" w:hAnsi="Cambria"/>
                <w:b w:val="false"/>
                <w:sz w:val="24"/>
              </w:rPr>
              <w:t>-       Autoritati publice locale</w:t>
            </w:r>
            <w:r>
              <w:rPr>
                <w:rFonts w:ascii="Cambria" w:hAnsi="Cambria"/>
                <w:b w:val="false"/>
                <w:sz w:val="24"/>
                <w:lang w:val="en"/>
              </w:rPr>
              <w:t>;</w:t>
            </w:r>
          </w:p>
          <w:p>
            <w:pPr>
              <w:spacing w:line="360" w:lineRule="auto"/>
              <w:ind w:left="0" w:right="0" w:firstLine="493"/>
            </w:pPr>
            <w:r>
              <w:rPr>
                <w:rFonts w:ascii="Cambria" w:hAnsi="Cambria"/>
                <w:b w:val="false"/>
                <w:sz w:val="24"/>
              </w:rPr>
              <w:t>-       Asociații de Dezvoltare Intercomunitară</w:t>
            </w:r>
            <w:r>
              <w:rPr>
                <w:rFonts w:ascii="Cambria" w:hAnsi="Cambria"/>
                <w:b w:val="false"/>
                <w:sz w:val="24"/>
                <w:lang w:val="en"/>
              </w:rPr>
              <w:t>;</w:t>
            </w:r>
          </w:p>
          <w:p>
            <w:pPr>
              <w:spacing w:line="360" w:lineRule="auto"/>
              <w:ind w:left="0" w:right="0" w:firstLine="493"/>
            </w:pPr>
            <w:r>
              <w:rPr>
                <w:rFonts w:ascii="Cambria" w:hAnsi="Cambria"/>
                <w:b w:val="false"/>
                <w:sz w:val="24"/>
              </w:rPr>
              <w:t>-       Asociaţii şi fundaţii</w:t>
            </w:r>
            <w:r>
              <w:rPr>
                <w:rFonts w:ascii="Cambria" w:hAnsi="Cambria"/>
                <w:b w:val="false"/>
                <w:sz w:val="24"/>
                <w:lang w:val="en"/>
              </w:rPr>
              <w:t>;</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Certificat de inregistrare fiscala</w:t>
            </w:r>
          </w:p>
          <w:p>
            <w:pPr>
              <w:spacing w:line="360" w:lineRule="auto"/>
              <w:ind w:left="0" w:right="0" w:firstLine="493"/>
            </w:pPr>
            <w:r>
              <w:rPr>
                <w:rFonts w:ascii="Cambria" w:hAnsi="Cambria"/>
                <w:b w:val="false"/>
                <w:sz w:val="24"/>
              </w:rPr>
              <w:t>Încheiere privinda înscrierea în Registrul Asociațiilor și Fundațiilor, rămasă definitivă  </w:t>
            </w:r>
          </w:p>
          <w:p>
            <w:pPr>
              <w:spacing w:line="360" w:lineRule="auto"/>
              <w:ind w:left="0" w:right="0" w:firstLine="493"/>
            </w:pPr>
            <w:r>
              <w:rPr>
                <w:rFonts w:ascii="Cambria" w:hAnsi="Cambria"/>
                <w:b w:val="false"/>
                <w:sz w:val="24"/>
              </w:rPr>
              <w:t>Certificat de înregistrare în Registrul Asociațiilor și Fundațiilor</w:t>
            </w:r>
          </w:p>
          <w:p>
            <w:pPr>
              <w:spacing w:line="360" w:lineRule="auto"/>
              <w:ind w:left="0" w:right="0" w:firstLine="493"/>
            </w:pPr>
            <w:r>
              <w:rPr>
                <w:rFonts w:ascii="Cambria" w:hAnsi="Cambria"/>
                <w:b w:val="false"/>
                <w:sz w:val="24"/>
              </w:rPr>
              <w:t>Actul de infiintare si statutul  </w:t>
            </w:r>
            <w:r>
              <w:rPr>
                <w:rFonts w:ascii="Cambria" w:hAnsi="Cambria"/>
                <w:b w:val="false"/>
                <w:sz w:val="24"/>
                <w:lang w:val="en"/>
              </w:rPr>
              <w:t>ONG/</w:t>
            </w:r>
            <w:r>
              <w:rPr>
                <w:rFonts w:ascii="Cambria" w:hAnsi="Cambria"/>
                <w:b w:val="false"/>
                <w:sz w:val="24"/>
              </w:rPr>
              <w:t>ADI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Sediul social al solicitantului si punctul de lucru aferent investitiei trebuie sa fie situate in teritoriul GAL.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si sucursala aferenta investitiei (daca este cazul pentru ONG-uri) sunt situate în teritoriul GAL.</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Certificat de inregistrare fiscala</w:t>
            </w:r>
          </w:p>
          <w:p>
            <w:pPr>
              <w:spacing w:line="360" w:lineRule="auto"/>
              <w:ind w:left="0" w:right="0" w:firstLine="493"/>
            </w:pPr>
            <w:r>
              <w:rPr>
                <w:rFonts w:ascii="Cambria" w:hAnsi="Cambria"/>
                <w:b w:val="false"/>
                <w:sz w:val="24"/>
              </w:rPr>
              <w:t>Încheiere privind înscrierea în Registrul Asociațiilor și Fundațiilor, rămasă definitivă  </w:t>
            </w:r>
          </w:p>
          <w:p>
            <w:pPr>
              <w:spacing w:line="360" w:lineRule="auto"/>
              <w:ind w:left="0" w:right="0" w:firstLine="493"/>
            </w:pPr>
            <w:r>
              <w:rPr>
                <w:rFonts w:ascii="Cambria" w:hAnsi="Cambria"/>
                <w:b w:val="false"/>
                <w:sz w:val="24"/>
              </w:rPr>
              <w:t>Certificat de înregistrare în Registrul Asociațiilor și Fundațiilor</w:t>
            </w:r>
          </w:p>
          <w:p>
            <w:pPr>
              <w:spacing w:line="360" w:lineRule="auto"/>
              <w:ind w:left="0" w:right="0" w:firstLine="493"/>
            </w:pPr>
            <w:r>
              <w:rPr>
                <w:rFonts w:ascii="Cambria" w:hAnsi="Cambria"/>
                <w:b w:val="false"/>
                <w:sz w:val="24"/>
              </w:rPr>
              <w:t>Actul de infiintare si statutul  </w:t>
            </w:r>
            <w:r>
              <w:rPr>
                <w:rFonts w:ascii="Cambria" w:hAnsi="Cambria"/>
                <w:b w:val="false"/>
                <w:sz w:val="24"/>
                <w:lang w:val="en"/>
              </w:rPr>
              <w:t>ONG/</w:t>
            </w:r>
            <w:r>
              <w:rPr>
                <w:rFonts w:ascii="Cambria" w:hAnsi="Cambria"/>
                <w:b w:val="false"/>
                <w:sz w:val="24"/>
              </w:rPr>
              <w:t>ADI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Proiectul propus trebuie sa se incadreze in cel putin unul dintre tipurile de activitati sprijinite prin fisa interventiei.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activitatea propusa prin proiect face parte dintre activitatile eligibile sprijinite prin fisa interventiei, respectiv:</w:t>
            </w:r>
          </w:p>
          <w:p>
            <w:pPr>
              <w:spacing w:line="360" w:lineRule="auto"/>
              <w:ind w:left="0" w:right="0" w:firstLine="493"/>
            </w:pPr>
            <w:r>
              <w:rPr>
                <w:rFonts w:ascii="Cambria" w:hAnsi="Cambria"/>
                <w:b w:val="false"/>
                <w:sz w:val="24"/>
              </w:rPr>
              <w:t>• Realizarea  si operationalizarea infrastructurii sociale si din domeniul sănătății prin  infiintarea, modernizarea, dotarea si operationalizarea pentru:</w:t>
            </w:r>
          </w:p>
          <w:p>
            <w:pPr>
              <w:spacing w:line="360" w:lineRule="auto"/>
              <w:ind w:left="0" w:right="0" w:firstLine="493"/>
            </w:pPr>
            <w:r>
              <w:rPr>
                <w:rFonts w:ascii="Cambria" w:hAnsi="Cambria"/>
                <w:b w:val="false"/>
                <w:sz w:val="24"/>
              </w:rPr>
              <w:t>• Centre pentru prevenirea si combaterea saraciei si riscului de excluziune sociala (centre de zi pentru asistenta si suport pentru alte persoane aflate in situatii de nevoie, centre de zi de integrare/ reintegrare sociala, cantina, scoala dupa scoala etc) </w:t>
            </w:r>
          </w:p>
          <w:p>
            <w:pPr>
              <w:spacing w:line="360" w:lineRule="auto"/>
              <w:ind w:left="0" w:right="0" w:firstLine="493"/>
            </w:pPr>
            <w:r>
              <w:rPr>
                <w:rFonts w:ascii="Cambria" w:hAnsi="Cambria"/>
                <w:b w:val="false"/>
                <w:sz w:val="24"/>
              </w:rPr>
              <w:t>• Centre pentru persoane varstnice (centre de zi pentru persoane varstnice, centre de zi de socializare si petrecerea timpului liber etc);</w:t>
            </w:r>
          </w:p>
          <w:p>
            <w:pPr>
              <w:spacing w:line="360" w:lineRule="auto"/>
              <w:ind w:left="0" w:right="0" w:firstLine="493"/>
            </w:pPr>
            <w:r>
              <w:rPr>
                <w:rFonts w:ascii="Cambria" w:hAnsi="Cambria"/>
                <w:b w:val="false"/>
                <w:sz w:val="24"/>
              </w:rPr>
              <w:t>• Centre pentru copii si familie (centre de zi pentru copii: copii in familie, copii separati sau in risc de separare de parinti; consiliere si sprijin pentru copii si parinti, centre de zi pentru dezvoltarea deprinderilor de viata etc.);</w:t>
            </w:r>
          </w:p>
          <w:p>
            <w:pPr>
              <w:spacing w:line="360" w:lineRule="auto"/>
              <w:ind w:left="0" w:right="0" w:firstLine="493"/>
            </w:pPr>
            <w:r>
              <w:rPr>
                <w:rFonts w:ascii="Cambria" w:hAnsi="Cambria"/>
                <w:b w:val="false"/>
                <w:sz w:val="24"/>
              </w:rPr>
              <w:t>• Centre pentru persoane cu dizabilitati;</w:t>
            </w:r>
          </w:p>
          <w:p>
            <w:pPr>
              <w:spacing w:line="360" w:lineRule="auto"/>
              <w:ind w:left="0" w:right="0" w:firstLine="493"/>
            </w:pPr>
            <w:r>
              <w:rPr>
                <w:rFonts w:ascii="Cambria" w:hAnsi="Cambria"/>
                <w:b w:val="false"/>
                <w:sz w:val="24"/>
              </w:rPr>
              <w:t>• Centre de servicii integrate (sociale, medicale, informare, consiliere, educatie, formare profesionala, ocupare pe piata muncii);</w:t>
            </w:r>
          </w:p>
          <w:p>
            <w:pPr>
              <w:spacing w:line="360" w:lineRule="auto"/>
              <w:ind w:left="0" w:right="0" w:firstLine="493"/>
            </w:pPr>
            <w:r>
              <w:rPr>
                <w:rFonts w:ascii="Cambria" w:hAnsi="Cambria"/>
                <w:b w:val="false"/>
                <w:sz w:val="24"/>
              </w:rPr>
              <w:t>• Centre medicale, inclusiv furnizarea de servicii de telemedicina.</w:t>
            </w:r>
          </w:p>
          <w:p>
            <w:pPr>
              <w:spacing w:line="360" w:lineRule="auto"/>
              <w:ind w:left="0" w:right="0" w:firstLine="493"/>
            </w:pPr>
            <w:r>
              <w:rPr>
                <w:rFonts w:ascii="Cambria" w:hAnsi="Cambria"/>
                <w:b w:val="false"/>
                <w:sz w:val="24"/>
              </w:rPr>
              <w:t>Actiunile mentionate mai sus sunt cu titlu de exemplu, solicitantul putand propune orice alta actiune  de  r</w:t>
            </w:r>
            <w:r>
              <w:rPr>
                <w:rFonts w:ascii="Cambria" w:hAnsi="Cambria"/>
                <w:b w:val="false"/>
                <w:sz w:val="24"/>
              </w:rPr>
              <w:t>ealizare  si operationalizare a infrastructurii sociale si din domeniul sănătății</w:t>
            </w:r>
            <w:r>
              <w:rPr>
                <w:rFonts w:ascii="Cambria" w:hAnsi="Cambria"/>
                <w:b w:val="false"/>
                <w:sz w:val="24"/>
              </w:rPr>
              <w:t> cu conditia demonstrarii incadrarii actiunii in aceste categorii.</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 Studiul de Fezabilitate/ Memoriul Justificativ/ Documentația de Avizare a Lucrărilor de Intervenții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Proiectul propus trebuie sa demonstreze crearea de valoare adaugata la nivelul teritoriului GAL.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daca in Cererea de Finantare/ Studiul de Fezabilitate/ Memoriul Justificativ/ Documentația de Avizare a Lucrărilor de Intervenții au fost prezentate modalitatile concrete prin care proiectul propus creaza valoare adaugata la nivelul teritoriului GAL.</w:t>
            </w:r>
          </w:p>
          <w:p>
            <w:pPr>
              <w:spacing w:line="360" w:lineRule="auto"/>
              <w:ind w:left="0" w:right="0" w:firstLine="493"/>
            </w:pPr>
            <w:r>
              <w:rPr>
                <w:rFonts w:ascii="Cambria" w:hAnsi="Cambria"/>
                <w:b w:val="false"/>
                <w:sz w:val="24"/>
              </w:rPr>
              <w:t>Documente care se verifica: </w:t>
            </w:r>
          </w:p>
          <w:p>
            <w:pPr>
              <w:spacing w:line="360" w:lineRule="auto"/>
              <w:ind w:left="0" w:right="0" w:firstLine="493"/>
            </w:pPr>
            <w:r>
              <w:rPr>
                <w:rFonts w:ascii="Cambria" w:hAnsi="Cambria"/>
                <w:b w:val="false"/>
                <w:sz w:val="24"/>
              </w:rPr>
              <w:t>Cererea de Finantare/ Studiul de Fezabilitate/ Memoriul Justificativ/ Documentația de Avizare a Lucrărilor de Intervenții/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se angajeaza sa asigure mentenanta/intretinerea investitiei pe o perioada de minim 5 ani de la ultima plata.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in  </w:t>
            </w:r>
            <w:r>
              <w:rPr>
                <w:rFonts w:ascii="Cambria" w:hAnsi="Cambria"/>
                <w:b w:val="false"/>
                <w:sz w:val="24"/>
                <w:lang w:val="en"/>
              </w:rPr>
              <w:t>Hotărârea Consiliului Local pentru implementarea proiectului/  </w:t>
            </w:r>
            <w:r>
              <w:rPr>
                <w:rFonts w:ascii="Cambria" w:hAnsi="Cambria"/>
                <w:b w:val="false"/>
                <w:sz w:val="24"/>
              </w:rPr>
              <w:t>Hotărârea Adunării Generale pentru implementarea proiectului specifice fiecărei categorii de solicitanți daca solicitantul  si-a luat angajamentul sa asigure mentenanta/ intretinerea investitiei pe o perioada de minim 5 ani de la ultima plata.</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lang w:val="en"/>
              </w:rPr>
              <w:t>Hotărârea Consiliului Local pentru implementarea proiectului/  </w:t>
            </w:r>
            <w:r>
              <w:rPr>
                <w:rFonts w:ascii="Cambria" w:hAnsi="Cambria"/>
                <w:b w:val="false"/>
                <w:sz w:val="24"/>
              </w:rPr>
              <w:t>Hotărârea Adunării Generale pentru implementarea proiectului specifice fiecărei categorii de solicitanți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Beneficiarul nu trebuie sa fie in insolventa.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proiectele de investiti si pentru proiectele mixte, se va verifica existenta pct 20 din Declaratia pe propria raspundere- F din Cererea de Finantare, precum si asumarea in totalitate a declaratiei F prin semnatura reprezentantului legal pe cererea de finantare.</w:t>
            </w:r>
          </w:p>
          <w:p>
            <w:pPr>
              <w:spacing w:line="360" w:lineRule="auto"/>
              <w:ind w:left="0" w:right="0" w:firstLine="493"/>
            </w:pPr>
            <w:r>
              <w:rPr>
                <w:rFonts w:ascii="Cambria" w:hAnsi="Cambria"/>
                <w:b w:val="false"/>
                <w:sz w:val="24"/>
                <w:lang w:val="pt"/>
              </w:rPr>
              <w:t>Pentru proiectele de servicii se verifica daca solicitantul a prezentat o declaratie pe propria raspundere  </w:t>
            </w:r>
            <w:r>
              <w:rPr>
                <w:rFonts w:ascii="Cambria" w:hAnsi="Cambria"/>
                <w:b w:val="false"/>
                <w:sz w:val="24"/>
              </w:rPr>
              <w:t> privind faptul ca  nu este in insolventa. </w:t>
            </w:r>
          </w:p>
          <w:p>
            <w:pPr>
              <w:spacing w:line="360" w:lineRule="auto"/>
              <w:ind w:left="0" w:right="0" w:firstLine="493"/>
            </w:pPr>
            <w:r>
              <w:rPr>
                <w:rFonts w:ascii="Cambria" w:hAnsi="Cambria"/>
                <w:b w:val="false"/>
                <w:sz w:val="24"/>
              </w:rPr>
              <w:t>Se verifica in Registrul situaţiilor de insolvenţă al Administraţiei Judeţene a Finantelor Publice locale, alte documente specifice, după caz, fiecărei categorii de solicitanți, dacă solicitantul este în situaţia deschiderii procedurii de insolvenţă si se transmite o solicitare la OJFIR privind verificarea in Buletinul procedurilor de insolvență pe site-ul Ministerului justiției – Oficiul Național al Registrului Comerțului.</w:t>
            </w:r>
          </w:p>
          <w:p>
            <w:pPr>
              <w:spacing w:line="360" w:lineRule="auto"/>
              <w:ind w:left="0" w:right="0" w:firstLine="493"/>
            </w:pPr>
            <w:r>
              <w:rPr>
                <w:rFonts w:ascii="Cambria" w:hAnsi="Cambria"/>
                <w:b w:val="false"/>
                <w:sz w:val="24"/>
                <w:lang w:val="pt"/>
              </w:rPr>
              <w:t> </w:t>
            </w:r>
          </w:p>
          <w:p>
            <w:pPr>
              <w:spacing w:line="360" w:lineRule="auto"/>
              <w:ind w:left="0" w:right="0" w:firstLine="493"/>
            </w:pPr>
            <w:r>
              <w:rPr>
                <w:rFonts w:ascii="Cambria" w:hAnsi="Cambria"/>
                <w:b w:val="false"/>
                <w:sz w:val="24"/>
                <w:lang w:val="pt"/>
              </w:rPr>
              <w:t>Documente care se verifica:</w:t>
            </w:r>
          </w:p>
          <w:p>
            <w:pPr>
              <w:spacing w:line="360" w:lineRule="auto"/>
              <w:ind w:left="0" w:right="0" w:firstLine="493"/>
            </w:pPr>
            <w:r>
              <w:rPr>
                <w:rFonts w:ascii="Cambria" w:hAnsi="Cambria"/>
                <w:b w:val="false"/>
                <w:sz w:val="24"/>
                <w:lang w:val="pt"/>
              </w:rPr>
              <w:t> </w:t>
            </w:r>
          </w:p>
          <w:p>
            <w:pPr>
              <w:spacing w:line="360" w:lineRule="auto"/>
              <w:ind w:left="0" w:right="0" w:firstLine="493"/>
            </w:pPr>
            <w:r>
              <w:rPr>
                <w:rFonts w:ascii="Cambria" w:hAnsi="Cambria"/>
                <w:b w:val="false"/>
                <w:sz w:val="24"/>
                <w:lang w:val="pt"/>
              </w:rPr>
              <w:t>Cererea de finantare</w:t>
            </w:r>
          </w:p>
          <w:p>
            <w:pPr>
              <w:spacing w:line="360" w:lineRule="auto"/>
              <w:ind w:left="0" w:right="0" w:firstLine="493"/>
            </w:pPr>
            <w:r>
              <w:rPr>
                <w:rFonts w:ascii="Cambria" w:hAnsi="Cambria"/>
                <w:b w:val="false"/>
                <w:sz w:val="24"/>
                <w:lang w:val="pt"/>
              </w:rPr>
              <w:t>Declaratie pe propria raspundere </w:t>
            </w:r>
          </w:p>
          <w:p>
            <w:pPr>
              <w:spacing w:line="360" w:lineRule="auto"/>
              <w:ind w:left="0" w:right="0" w:firstLine="493"/>
            </w:pPr>
            <w:r>
              <w:rPr>
                <w:rFonts w:ascii="Cambria" w:hAnsi="Cambria"/>
                <w:b w:val="false"/>
                <w:sz w:val="24"/>
              </w:rPr>
              <w:t>Registrul situaţiilor de insolvenţă al Administraţiei Judeţene a Finantelor Publice locale, alte documente specifice, după caz, fiecărei categorii de solicitanți</w:t>
            </w:r>
          </w:p>
          <w:p>
            <w:pPr>
              <w:spacing w:line="360" w:lineRule="auto"/>
              <w:ind w:left="0" w:right="0" w:firstLine="493"/>
            </w:pPr>
            <w:r>
              <w:rPr>
                <w:rFonts w:ascii="Cambria" w:hAnsi="Cambria"/>
                <w:b w:val="false"/>
                <w:sz w:val="24"/>
                <w:lang w:val="pt"/>
              </w:rPr>
              <w:t>Adresa OJFIR privind verificarea Buletinului procedurilor de Insolventa</w:t>
            </w:r>
          </w:p>
          <w:p>
            <w:pPr>
              <w:spacing w:line="360" w:lineRule="auto"/>
              <w:ind w:left="0" w:right="0" w:firstLine="493"/>
            </w:pPr>
            <w:r>
              <w:rPr>
                <w:rFonts w:ascii="Cambria" w:hAnsi="Cambria"/>
                <w:b w:val="false"/>
                <w:sz w:val="24"/>
                <w:lang w:val="pt"/>
              </w:rPr>
              <w:t> </w:t>
            </w:r>
          </w:p>
          <w:p>
            <w:pPr>
              <w:spacing w:line="360" w:lineRule="auto"/>
              <w:ind w:left="0" w:right="0" w:firstLine="493"/>
            </w:pPr>
            <w:r>
              <w:rPr>
                <w:rFonts w:ascii="Cambria Bold" w:hAnsi="Cambria Bold"/>
                <w:b/>
                <w:sz w:val="24"/>
              </w:rPr>
              <w:t>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vizeaza o abordare integrata a problemelor sociale (cuprinzand cel putin doua categorii de servicii din sfera sociala- sociale, medicale, educationale etc);</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w:t>
            </w:r>
          </w:p>
        </w:tc>
        <w:tc>
          <w:tcPr>
            <w:shd w:val="clear" w:color="auto" w:fill="F8ECD2"/>
            <w:vAlign w:val="center"/>
          </w:tcPr>
          <w:p>
            <w:r>
              <w:rPr>
                <w:rFonts w:ascii="Cambria" w:hAnsi="Cambria"/>
                <w:b w:val="false"/>
                <w:color w:val="58400C"/>
                <w:sz w:val="24"/>
              </w:rPr>
              <w:t>Criteriul  </w:t>
            </w:r>
            <w:r>
              <w:rPr>
                <w:rFonts w:ascii="Cambria" w:hAnsi="Cambria"/>
                <w:b w:val="false"/>
                <w:color w:val="58400C"/>
                <w:sz w:val="24"/>
                <w:lang w:val="en"/>
              </w:rPr>
              <w:t>abordarii integrate a problemelor sociale (cuprinzând cel putin doua categorii de servicii din sfera sociala- sociale, medicale, educationale etc):</w:t>
            </w:r>
            <w:r>
              <w:rPr>
                <w:rFonts w:ascii="Cambria" w:hAnsi="Cambria"/>
                <w:b w:val="false"/>
                <w:color w:val="58400C"/>
                <w:sz w:val="24"/>
              </w:rPr>
              <w:t>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w:t>
            </w:r>
            <w:r>
              <w:rPr>
                <w:rFonts w:ascii="Cambria" w:hAnsi="Cambria"/>
                <w:b w:val="false"/>
                <w:sz w:val="24"/>
              </w:rPr>
              <w:t>e acorda punctajul de 15 pct. pentru investitiile propuse ce vizeaza o abordare integrata a problemelor sociale cuprinzand cel putin doua categorii de servicii din sfera sociala- sociale, medicale, educationale etc ce vor fi acordate catre comunitate. In caz contrar, vor fi acordate 0 puncte pentru acest criteriu de selectie.</w:t>
            </w:r>
          </w:p>
          <w:p>
            <w:pPr>
              <w:spacing w:line="360" w:lineRule="auto"/>
              <w:ind w:left="0" w:right="0" w:firstLine="493"/>
            </w:pPr>
            <w:r>
              <w:rPr>
                <w:rFonts w:ascii="Cambria" w:hAnsi="Cambria"/>
                <w:b w:val="false"/>
                <w:sz w:val="24"/>
              </w:rPr>
              <w:t> Se verifica daca categoriile de servicii au fost identificate in mod concret in cadrul Cererii de finantare/ Memoriului justificativ/ DALI/ Studiului de fezabilitate si daca solicitantul a prezentat in mod concret modul in care investiile propuse asigura acordarea a cel putin doua categorii de servicii din sfera sociala- sociale, medicale, educationale etc catre comunitatea vizata.</w:t>
            </w:r>
          </w:p>
          <w:p>
            <w:pPr>
              <w:spacing w:line="360" w:lineRule="auto"/>
              <w:ind w:left="0" w:right="0" w:firstLine="493"/>
            </w:pPr>
            <w:r>
              <w:rPr>
                <w:rFonts w:ascii="Cambria" w:hAnsi="Cambria"/>
                <w:b w:val="false"/>
                <w:sz w:val="24"/>
              </w:rPr>
              <w:t>Documente care se verifica la depunerea proiectului:</w:t>
            </w:r>
          </w:p>
          <w:p>
            <w:pPr>
              <w:spacing w:line="360" w:lineRule="auto"/>
              <w:ind w:left="0" w:right="0" w:firstLine="493"/>
            </w:pPr>
            <w:r>
              <w:rPr>
                <w:rFonts w:ascii="Cambria" w:hAnsi="Cambria"/>
                <w:b w:val="false"/>
                <w:sz w:val="24"/>
              </w:rPr>
              <w:t>Cererea de fina</w:t>
            </w:r>
            <w:r>
              <w:rPr>
                <w:rFonts w:ascii="Cambria" w:hAnsi="Cambria"/>
                <w:b w:val="false"/>
                <w:sz w:val="24"/>
                <w:lang w:val="en"/>
              </w:rPr>
              <w:t>n</w:t>
            </w:r>
            <w:r>
              <w:rPr>
                <w:rFonts w:ascii="Cambria" w:hAnsi="Cambria"/>
                <w:b w:val="false"/>
                <w:sz w:val="24"/>
              </w:rPr>
              <w:t>tare/Memoriul justificativ/DALI/Studiul de fezabilitate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deservesc comunitati din cel putin doua localitati din teritoriul GAL;</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w:t>
            </w:r>
          </w:p>
        </w:tc>
        <w:tc>
          <w:tcPr>
            <w:shd w:val="clear" w:color="auto" w:fill="F8ECD2"/>
            <w:vAlign w:val="center"/>
          </w:tcPr>
          <w:p>
            <w:pPr>
              <w:spacing w:line="360" w:lineRule="auto"/>
              <w:ind w:left="0" w:right="0" w:firstLine="493"/>
            </w:pPr>
            <w:r>
              <w:rPr>
                <w:rFonts w:ascii="Cambria" w:hAnsi="Cambria"/>
                <w:b w:val="false"/>
                <w:color w:val="212529"/>
                <w:sz w:val="24"/>
              </w:rPr>
              <w:t>Criteriul asocierii in scopul deservirii unui numar cat mai mare de  localitati prin prioritizarea proiectelor care  </w:t>
            </w:r>
            <w:r>
              <w:rPr>
                <w:rFonts w:ascii="Cambria" w:hAnsi="Cambria"/>
                <w:b w:val="false"/>
                <w:color w:val="212529"/>
                <w:sz w:val="24"/>
              </w:rPr>
              <w:t>deservesc comunitati din cel putin doua localitati din teritoriul GAL</w:t>
            </w:r>
          </w:p>
          <w:p>
            <w:pPr>
              <w:spacing w:line="360" w:lineRule="auto"/>
              <w:ind w:left="0" w:right="0" w:firstLine="493"/>
            </w:pPr>
            <w:r>
              <w:rPr>
                <w:rFonts w:ascii="Cambria" w:hAnsi="Cambria"/>
                <w:b w:val="false"/>
                <w:color w:val="000000"/>
                <w:sz w:val="24"/>
              </w:rPr>
              <w:t> </w:t>
            </w:r>
          </w:p>
          <w:p>
            <w:r>
              <w:rPr>
                <w:rFonts w:ascii="Cambria" w:hAnsi="Cambria"/>
                <w:b w:val="false"/>
                <w:color w:val="58400C"/>
                <w:sz w:val="24"/>
              </w:rPr>
              <w:t>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w:t>
            </w:r>
            <w:r>
              <w:rPr>
                <w:rFonts w:ascii="Cambria" w:hAnsi="Cambria"/>
                <w:b w:val="false"/>
                <w:sz w:val="24"/>
              </w:rPr>
              <w:t>e acorda punctajul de 5 pct. pentru investitiile propuse ce deservesc  </w:t>
            </w:r>
            <w:r>
              <w:rPr>
                <w:rFonts w:ascii="Cambria" w:hAnsi="Cambria"/>
                <w:b w:val="false"/>
                <w:sz w:val="24"/>
              </w:rPr>
              <w:t>comunitati din cel putin doua localitati din teritoriul GAL</w:t>
            </w:r>
            <w:r>
              <w:rPr>
                <w:rFonts w:ascii="Cambria" w:hAnsi="Cambria"/>
                <w:b w:val="false"/>
                <w:sz w:val="24"/>
              </w:rPr>
              <w:t>.</w:t>
            </w:r>
          </w:p>
          <w:p>
            <w:pPr>
              <w:spacing w:line="360" w:lineRule="auto"/>
              <w:ind w:left="0" w:right="0" w:firstLine="493"/>
            </w:pPr>
            <w:r>
              <w:rPr>
                <w:rFonts w:ascii="Cambria" w:hAnsi="Cambria"/>
                <w:b w:val="false"/>
                <w:sz w:val="24"/>
              </w:rPr>
              <w:t>Se verifica ca proiectul sa fie depus de catre o asociatie de dezvoltare intercomunitara si numarul UAT-uri membre ale asociatiei de dezvoltare intercomunitara deservite direct de catre investitiile propuse in cadrul proiectului  sa fie de minim doua prin corelarea informatiilor din cadrul Cererii de finantare/Memoriului justificativ/DALI/Studiului de fezabilitate cu Actul de înfiinţare şi statutul ADI.  </w:t>
            </w:r>
            <w:r>
              <w:rPr>
                <w:rFonts w:ascii="Cambria" w:hAnsi="Cambria"/>
                <w:b w:val="false"/>
                <w:sz w:val="24"/>
              </w:rPr>
              <w:t>In caz contrar, vor fi acordate 0 puncte pentru acest criteriu de selectie.</w:t>
            </w:r>
          </w:p>
          <w:p>
            <w:pPr>
              <w:spacing w:line="360" w:lineRule="auto"/>
              <w:ind w:left="0" w:right="0" w:firstLine="493"/>
            </w:pPr>
            <w:r>
              <w:rPr>
                <w:rFonts w:ascii="Cambria" w:hAnsi="Cambria"/>
                <w:b w:val="false"/>
                <w:sz w:val="24"/>
              </w:rPr>
              <w:t>Documente care se verifica  </w:t>
            </w:r>
            <w:r>
              <w:rPr>
                <w:rFonts w:ascii="Cambria" w:hAnsi="Cambria"/>
                <w:b w:val="false"/>
                <w:sz w:val="24"/>
              </w:rPr>
              <w:t>la depunerea proiectului</w:t>
            </w:r>
            <w:r>
              <w:rPr>
                <w:rFonts w:ascii="Cambria" w:hAnsi="Cambria"/>
                <w:b w:val="false"/>
                <w:sz w:val="24"/>
              </w:rPr>
              <w:t>:</w:t>
            </w:r>
          </w:p>
          <w:p>
            <w:pPr>
              <w:spacing w:line="360" w:lineRule="auto"/>
              <w:ind w:left="0" w:right="0" w:firstLine="493"/>
            </w:pPr>
            <w:r>
              <w:rPr>
                <w:rFonts w:ascii="Cambria" w:hAnsi="Cambria"/>
                <w:b w:val="false"/>
                <w:sz w:val="24"/>
              </w:rPr>
              <w:t>Actul de înfiinţare şi statutul ADI</w:t>
            </w:r>
          </w:p>
          <w:p>
            <w:pPr>
              <w:spacing w:line="360" w:lineRule="auto"/>
              <w:ind w:left="0" w:right="0" w:firstLine="493"/>
            </w:pPr>
            <w:r>
              <w:rPr>
                <w:rFonts w:ascii="Cambria" w:hAnsi="Cambria"/>
                <w:b w:val="false"/>
                <w:sz w:val="24"/>
              </w:rPr>
              <w:t>Cererea de finantare/Memoriul justificativ/DALI/Studiul de fezabilitate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deservesc mai multe categorii de persoane din comunitatile marginalizate aflate in risc de saracie si excluziune sociala (someri, inactivi, persoane cu un nivel scazut de educatie, persoane cu dizabilitati, persoane varstnice aflate in situatii de dependenta etc);</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w:t>
            </w:r>
          </w:p>
        </w:tc>
        <w:tc>
          <w:tcPr>
            <w:shd w:val="clear" w:color="auto" w:fill="F8ECD2"/>
            <w:vAlign w:val="center"/>
          </w:tcPr>
          <w:p>
            <w:r>
              <w:rPr>
                <w:rFonts w:ascii="Cambria" w:hAnsi="Cambria"/>
                <w:b w:val="false"/>
                <w:color w:val="58400C"/>
                <w:sz w:val="24"/>
              </w:rPr>
              <w:t>Criteriul  </w:t>
            </w:r>
            <w:r>
              <w:rPr>
                <w:rFonts w:ascii="Cambria" w:hAnsi="Cambria"/>
                <w:b w:val="false"/>
                <w:color w:val="58400C"/>
                <w:sz w:val="24"/>
              </w:rPr>
              <w:t>deservirii mai multor categorii de persoane din comunitatile marginalizate aflate in risc de saracie si excluziune sociala</w:t>
            </w:r>
            <w:r>
              <w:rPr>
                <w:rFonts w:ascii="Cambria" w:hAnsi="Cambria"/>
                <w:b w:val="false"/>
                <w:color w:val="58400C"/>
                <w:sz w:val="24"/>
              </w:rPr>
              <w:t>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w:t>
            </w:r>
            <w:r>
              <w:rPr>
                <w:rFonts w:ascii="Cambria" w:hAnsi="Cambria"/>
                <w:b w:val="false"/>
                <w:sz w:val="24"/>
              </w:rPr>
              <w:t>e acorda  </w:t>
            </w:r>
            <w:r>
              <w:rPr>
                <w:rFonts w:ascii="Cambria" w:hAnsi="Cambria"/>
                <w:b w:val="false"/>
                <w:sz w:val="24"/>
              </w:rPr>
              <w:t>punctajul de</w:t>
            </w:r>
            <w:r>
              <w:rPr>
                <w:rFonts w:ascii="Cambria" w:hAnsi="Cambria"/>
                <w:b w:val="false"/>
                <w:sz w:val="24"/>
              </w:rPr>
              <w:t> 15 pct. pentru investitiile propuse ce  </w:t>
            </w:r>
            <w:r>
              <w:rPr>
                <w:rFonts w:ascii="Cambria" w:hAnsi="Cambria"/>
                <w:b w:val="false"/>
                <w:sz w:val="24"/>
              </w:rPr>
              <w:t>deservesc minim doua categorii de persoane din comunitatile marginalizate aflate in risc de saracie si excluziune sociala: someri, inactivi, persoane cu un nivel scazut de educatie, persoane cu dizabilitati, persoane varstnice aflate in situatii de dependenta etc</w:t>
            </w:r>
            <w:r>
              <w:rPr>
                <w:rFonts w:ascii="Cambria" w:hAnsi="Cambria"/>
                <w:b w:val="false"/>
                <w:sz w:val="24"/>
              </w:rPr>
              <w:t>. </w:t>
            </w:r>
          </w:p>
          <w:p>
            <w:pPr>
              <w:spacing w:line="360" w:lineRule="auto"/>
              <w:ind w:left="0" w:right="0" w:firstLine="493"/>
            </w:pPr>
            <w:r>
              <w:rPr>
                <w:rFonts w:ascii="Cambria" w:hAnsi="Cambria"/>
                <w:b w:val="false"/>
                <w:sz w:val="24"/>
              </w:rPr>
              <w:t>Se verifica daca in cadrul  </w:t>
            </w:r>
            <w:r>
              <w:rPr>
                <w:rFonts w:ascii="Cambria" w:hAnsi="Cambria"/>
                <w:b w:val="false"/>
                <w:sz w:val="24"/>
              </w:rPr>
              <w:t>Cererii de finantare/Memoriului justificativ/DALI/Studiului de fezabilitate</w:t>
            </w:r>
            <w:r>
              <w:rPr>
                <w:rFonts w:ascii="Cambria" w:hAnsi="Cambria"/>
                <w:b w:val="false"/>
                <w:sz w:val="24"/>
              </w:rPr>
              <w:t>   </w:t>
            </w:r>
            <w:r>
              <w:rPr>
                <w:rFonts w:ascii="Cambria" w:hAnsi="Cambria"/>
                <w:b w:val="false"/>
                <w:sz w:val="24"/>
              </w:rPr>
              <w:t>au fost identificate minim doua</w:t>
            </w:r>
            <w:r>
              <w:rPr>
                <w:rFonts w:ascii="Cambria" w:hAnsi="Cambria"/>
                <w:b w:val="false"/>
                <w:sz w:val="24"/>
              </w:rPr>
              <w:t>  </w:t>
            </w:r>
            <w:r>
              <w:rPr>
                <w:rFonts w:ascii="Cambria" w:hAnsi="Cambria"/>
                <w:b w:val="false"/>
                <w:sz w:val="24"/>
              </w:rPr>
              <w:t>c</w:t>
            </w:r>
            <w:r>
              <w:rPr>
                <w:rFonts w:ascii="Cambria" w:hAnsi="Cambria"/>
                <w:b w:val="false"/>
                <w:sz w:val="24"/>
              </w:rPr>
              <w:t>ategorii de  </w:t>
            </w:r>
            <w:r>
              <w:rPr>
                <w:rFonts w:ascii="Cambria" w:hAnsi="Cambria"/>
                <w:b w:val="false"/>
                <w:sz w:val="24"/>
              </w:rPr>
              <w:t> persoane din comunitatile marginalizate aflate in risc de saracie si excluziune sociala</w:t>
            </w:r>
            <w:r>
              <w:rPr>
                <w:rFonts w:ascii="Cambria" w:hAnsi="Cambria"/>
                <w:b w:val="false"/>
                <w:sz w:val="24"/>
              </w:rPr>
              <w:t>  ce vor fi deservite  </w:t>
            </w:r>
            <w:r>
              <w:rPr>
                <w:rFonts w:ascii="Cambria" w:hAnsi="Cambria"/>
                <w:b w:val="false"/>
                <w:sz w:val="24"/>
              </w:rPr>
              <w:t>de catre investitiile propuse in cadrul proiectului, precum si  </w:t>
            </w:r>
            <w:r>
              <w:rPr>
                <w:rFonts w:ascii="Cambria" w:hAnsi="Cambria"/>
                <w:b w:val="false"/>
                <w:sz w:val="24"/>
              </w:rPr>
              <w:t>modalitatile concrete prin care aceste categorii vor fi deservite de investitiile propuse.  </w:t>
            </w:r>
            <w:r>
              <w:rPr>
                <w:rFonts w:ascii="Cambria" w:hAnsi="Cambria"/>
                <w:b w:val="false"/>
                <w:sz w:val="24"/>
              </w:rPr>
              <w:t>In caz contrar, vor fi acordate 0 puncte pentru acest criteriu de selectie.</w:t>
            </w:r>
          </w:p>
          <w:p>
            <w:pPr>
              <w:spacing w:line="360" w:lineRule="auto"/>
              <w:ind w:left="0" w:right="0" w:firstLine="493"/>
            </w:pPr>
            <w:r>
              <w:rPr>
                <w:rFonts w:ascii="Cambria" w:hAnsi="Cambria"/>
                <w:b w:val="false"/>
                <w:sz w:val="24"/>
              </w:rPr>
              <w:t>Documente care se verifica la depunerea proiectului:</w:t>
            </w:r>
          </w:p>
          <w:p>
            <w:pPr>
              <w:spacing w:line="360" w:lineRule="auto"/>
              <w:ind w:left="0" w:right="0" w:firstLine="493"/>
            </w:pPr>
            <w:r>
              <w:rPr>
                <w:rFonts w:ascii="Cambria" w:hAnsi="Cambria"/>
                <w:b w:val="false"/>
                <w:sz w:val="24"/>
              </w:rPr>
              <w:t>Cererea de fina</w:t>
            </w:r>
            <w:r>
              <w:rPr>
                <w:rFonts w:ascii="Cambria" w:hAnsi="Cambria"/>
                <w:b w:val="false"/>
                <w:sz w:val="24"/>
                <w:lang w:val="en"/>
              </w:rPr>
              <w:t>n</w:t>
            </w:r>
            <w:r>
              <w:rPr>
                <w:rFonts w:ascii="Cambria" w:hAnsi="Cambria"/>
                <w:b w:val="false"/>
                <w:sz w:val="24"/>
              </w:rPr>
              <w:t>tare/Memoriul justificativ/DALI/Studiul de fezabilitate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vizeaza probleme ce se manifesta in randul unui numar cat mai mare de persoane din comunitatile marginalizate;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w:t>
            </w:r>
          </w:p>
        </w:tc>
        <w:tc>
          <w:tcPr>
            <w:shd w:val="clear" w:color="auto" w:fill="F8ECD2"/>
            <w:vAlign w:val="center"/>
          </w:tcPr>
          <w:p>
            <w:r>
              <w:rPr>
                <w:rFonts w:ascii="Cambria" w:hAnsi="Cambria"/>
                <w:b w:val="false"/>
                <w:color w:val="58400C"/>
                <w:sz w:val="24"/>
              </w:rPr>
              <w:t>Criteriul abordarii problemelor ce se manifesta in randul unui numar mare de persoane din comunitatile marginalizate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w:t>
            </w:r>
            <w:r>
              <w:rPr>
                <w:rFonts w:ascii="Cambria" w:hAnsi="Cambria"/>
                <w:b w:val="false"/>
                <w:sz w:val="24"/>
              </w:rPr>
              <w:t>e acorda  </w:t>
            </w:r>
            <w:r>
              <w:rPr>
                <w:rFonts w:ascii="Cambria" w:hAnsi="Cambria"/>
                <w:b w:val="false"/>
                <w:sz w:val="24"/>
              </w:rPr>
              <w:t>punctajul de</w:t>
            </w:r>
            <w:r>
              <w:rPr>
                <w:rFonts w:ascii="Cambria" w:hAnsi="Cambria"/>
                <w:b w:val="false"/>
                <w:sz w:val="24"/>
              </w:rPr>
              <w:t> 20 pct. pentru investitiile propuse ce  </w:t>
            </w:r>
            <w:r>
              <w:rPr>
                <w:rFonts w:ascii="Cambria" w:hAnsi="Cambria"/>
                <w:b w:val="false"/>
                <w:sz w:val="24"/>
                <w:lang w:val="ro"/>
              </w:rPr>
              <w:t>abordeaza probleme ce se manifesta in randul unui numar mai mare de 50 de  persoane din comunitatile marginalizate. </w:t>
            </w:r>
          </w:p>
          <w:p>
            <w:pPr>
              <w:spacing w:line="360" w:lineRule="auto"/>
              <w:ind w:left="0" w:right="0" w:firstLine="493"/>
            </w:pPr>
            <w:r>
              <w:rPr>
                <w:rFonts w:ascii="Cambria" w:hAnsi="Cambria"/>
                <w:b w:val="false"/>
                <w:sz w:val="24"/>
              </w:rPr>
              <w:t>Se verifica daca in cadrul Cererii de finantare/Memoriului justificativ/DALI/Studiului de fezabilitate au fost identificate exact  </w:t>
            </w:r>
            <w:r>
              <w:rPr>
                <w:rFonts w:ascii="Cambria" w:hAnsi="Cambria"/>
                <w:b w:val="false"/>
                <w:sz w:val="24"/>
              </w:rPr>
              <w:t>probleme ce se manifesta in comunitatea marginalizata si a fost mentionat un numar mai mare de 50 de  persoane din comunitatile marginalizate</w:t>
            </w:r>
            <w:r>
              <w:rPr>
                <w:rFonts w:ascii="Cambria" w:hAnsi="Cambria"/>
                <w:b w:val="false"/>
                <w:sz w:val="24"/>
              </w:rPr>
              <w:t> afectate de aceste probleme, precum si modul in care  </w:t>
            </w:r>
            <w:r>
              <w:rPr>
                <w:rFonts w:ascii="Cambria" w:hAnsi="Cambria"/>
                <w:b w:val="false"/>
                <w:sz w:val="24"/>
              </w:rPr>
              <w:t> investitiile propuse in cadrul proiectului  </w:t>
            </w:r>
            <w:r>
              <w:rPr>
                <w:rFonts w:ascii="Cambria" w:hAnsi="Cambria"/>
                <w:b w:val="false"/>
                <w:sz w:val="24"/>
              </w:rPr>
              <w:t>vor raspunde problemelor identificate. Pentru justificarea numarului  </w:t>
            </w:r>
            <w:r>
              <w:rPr>
                <w:rFonts w:ascii="Cambria" w:hAnsi="Cambria"/>
                <w:b w:val="false"/>
                <w:sz w:val="24"/>
              </w:rPr>
              <w:t>de persoane din comunitatile marginalizate identificat in documentatia depusa vor fi prezentate documente justificative de tipul Adeverinte emise de Autoritatile Publice Locale sau alte Institutii cu atributii in domeniu.</w:t>
            </w:r>
          </w:p>
          <w:p>
            <w:pPr>
              <w:spacing w:line="360" w:lineRule="auto"/>
              <w:ind w:left="0" w:right="0" w:firstLine="493"/>
            </w:pPr>
            <w:r>
              <w:rPr>
                <w:rFonts w:ascii="Cambria" w:hAnsi="Cambria"/>
                <w:b w:val="false"/>
                <w:sz w:val="24"/>
              </w:rPr>
              <w:t>In caz contrar, vor fi acordate 0 puncte pentru acest criteriu de selectie.</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w:t>
            </w:r>
            <w:r>
              <w:rPr>
                <w:rFonts w:ascii="Cambria" w:hAnsi="Cambria"/>
                <w:b w:val="false"/>
                <w:sz w:val="24"/>
                <w:lang w:val="en"/>
              </w:rPr>
              <w:t>n</w:t>
            </w:r>
            <w:r>
              <w:rPr>
                <w:rFonts w:ascii="Cambria" w:hAnsi="Cambria"/>
                <w:b w:val="false"/>
                <w:sz w:val="24"/>
              </w:rPr>
              <w:t>tare/Memoriul justificativ/DALI/Studiul de fezabilitate/ Documentele justificative prezentate de catre Solicitant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promovează acțiuni care sprijină grupurile vulnerabile.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w:t>
            </w:r>
          </w:p>
        </w:tc>
        <w:tc>
          <w:tcPr>
            <w:shd w:val="clear" w:color="auto" w:fill="F8ECD2"/>
            <w:vAlign w:val="center"/>
          </w:tcPr>
          <w:p>
            <w:r>
              <w:rPr>
                <w:rFonts w:ascii="Cambria" w:hAnsi="Cambria"/>
                <w:b w:val="false"/>
                <w:color w:val="58400C"/>
                <w:sz w:val="24"/>
              </w:rPr>
              <w:t>Criteriul promovarii acțiunilor care sprijină grupurile vulnerabile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w:t>
            </w:r>
            <w:r>
              <w:rPr>
                <w:rFonts w:ascii="Cambria" w:hAnsi="Cambria"/>
                <w:b w:val="false"/>
                <w:sz w:val="24"/>
              </w:rPr>
              <w:t>e acorda punctajul de 20 pct. pentru investitiile propuse ce promovează acțiuni care sprijină grupurile vulnerabile.  </w:t>
            </w:r>
            <w:r>
              <w:rPr>
                <w:rFonts w:ascii="Cambria" w:hAnsi="Cambria"/>
                <w:b w:val="false"/>
                <w:sz w:val="24"/>
              </w:rPr>
              <w:t>In caz contrar, vor fi acordate 0 puncte pentru acest criteriu de selectie.</w:t>
            </w:r>
          </w:p>
          <w:p>
            <w:pPr>
              <w:spacing w:line="360" w:lineRule="auto"/>
              <w:ind w:left="0" w:right="0" w:firstLine="493"/>
            </w:pPr>
            <w:r>
              <w:rPr>
                <w:rFonts w:ascii="Cambria" w:hAnsi="Cambria"/>
                <w:b w:val="false"/>
                <w:sz w:val="24"/>
              </w:rPr>
              <w:t> Grupul vulnerabil este definit de art. 6 alin 1, lit. j) din Legea nr 219/2015 cu modificările și completările ulterioare, astfel: persoane sau familii care sunt în risc de a-şi pierde capacitatea de satisfacere a nevoilor zilnice de trai, în conformitate cu prevederile art. 6 lit. p) din Legea asistenţei sociale nr. 292/2011, cu modificările şi completările ulterioare, sau în conformitate cu strategiile naţionale aferente diferitelor domenii care vizează grupuri vulnerabile sau dezavantajate/ defavorizate în ocupare, educaţie, sănătate, locuire sau altele asemenea.</w:t>
            </w:r>
          </w:p>
          <w:p>
            <w:pPr>
              <w:spacing w:line="360" w:lineRule="auto"/>
              <w:ind w:left="0" w:right="0" w:firstLine="493"/>
            </w:pPr>
            <w:r>
              <w:rPr>
                <w:rFonts w:ascii="Cambria" w:hAnsi="Cambria"/>
                <w:b w:val="false"/>
                <w:sz w:val="24"/>
              </w:rPr>
              <w:t>Conform prevederilor art. 6 lit. p) din Legea asistenţei sociale nr. 292/2011, cu modificările și completările ulterioare, grupul vulnerabil desemnează persoane sau familii care sunt în risc de a-şi pierde capacitatea de satisfacere a nevoilor zilnice de trai din cauza unor situaţii de boală, dizabilitate, sărăcie, dependenţă de droguri sau de alcool ori a altor situaţii care conduc la vulnerabilitate economică şi socială.</w:t>
            </w:r>
          </w:p>
          <w:p>
            <w:pPr>
              <w:spacing w:line="360" w:lineRule="auto"/>
              <w:ind w:left="0" w:right="0" w:firstLine="493"/>
            </w:pPr>
            <w:r>
              <w:rPr>
                <w:rFonts w:ascii="Cambria" w:hAnsi="Cambria"/>
                <w:b w:val="false"/>
                <w:sz w:val="24"/>
              </w:rPr>
              <w:t>Se verifica daca in cadrul Cererii de finantare/Memoriului justificativ/DALI/Studiului de fezabilitate a fost prevazuta minim o  </w:t>
            </w:r>
            <w:r>
              <w:rPr>
                <w:rFonts w:ascii="Cambria" w:hAnsi="Cambria"/>
                <w:b w:val="false"/>
                <w:sz w:val="24"/>
              </w:rPr>
              <w:t> acțiune care sprijină grupurile vulnerabile, fiind  </w:t>
            </w:r>
            <w:r>
              <w:rPr>
                <w:rFonts w:ascii="Cambria" w:hAnsi="Cambria"/>
                <w:b w:val="false"/>
                <w:sz w:val="24"/>
              </w:rPr>
              <w:t>identificata concret si categoria de persoane  din cadrul grupurilor vulnerabile sprijinita de actiunea promovata</w:t>
            </w:r>
            <w:r>
              <w:rPr>
                <w:rFonts w:ascii="Cambria" w:hAnsi="Cambria"/>
                <w:b w:val="false"/>
                <w:sz w:val="24"/>
              </w:rPr>
              <w:t>.</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w:t>
            </w:r>
            <w:r>
              <w:rPr>
                <w:rFonts w:ascii="Cambria" w:hAnsi="Cambria"/>
                <w:b w:val="false"/>
                <w:sz w:val="24"/>
                <w:lang w:val="en"/>
              </w:rPr>
              <w:t>n</w:t>
            </w:r>
            <w:r>
              <w:rPr>
                <w:rFonts w:ascii="Cambria" w:hAnsi="Cambria"/>
                <w:b w:val="false"/>
                <w:sz w:val="24"/>
              </w:rPr>
              <w:t>tare/Memoriul justificativ/DALI/Studiul de fezabilitate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6</w:t>
            </w:r>
            <w:r>
              <w:rPr>
                <w:rFonts w:ascii="Cambria" w:hAnsi="Cambria"/>
                <w:b w:val="false"/>
                <w:color w:val="014935"/>
                <w:sz w:val="24"/>
              </w:rPr>
              <w:t>   </w:t>
            </w:r>
            <w:r>
              <w:rPr>
                <w:rFonts w:ascii="Cambria Bold" w:hAnsi="Cambria Bold"/>
                <w:b/>
                <w:color w:val="014935"/>
                <w:sz w:val="24"/>
              </w:rPr>
              <w:t>Proiectul propune utilizarea de forta de munca exclusiv din teritoriul GAL </w:t>
            </w:r>
          </w:p>
        </w:tc>
        <w:tc>
          <w:tcPr>
            <w:shd w:val="clear" w:color="auto" w:fill="CCE1DB"/>
            <w:vAlign w:val="center"/>
          </w:tcPr>
          <w:p>
            <w:r>
              <w:rPr>
                <w:rFonts w:ascii="Cambria Bold" w:hAnsi="Cambria Bold"/>
                <w:b/>
                <w:color w:val="014935"/>
                <w:sz w:val="24"/>
              </w:rPr>
              <w:t>5 </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6</w:t>
            </w:r>
          </w:p>
        </w:tc>
        <w:tc>
          <w:tcPr>
            <w:shd w:val="clear" w:color="auto" w:fill="F8ECD2"/>
            <w:vAlign w:val="center"/>
          </w:tcPr>
          <w:p>
            <w:r>
              <w:rPr>
                <w:rFonts w:ascii="Cambria" w:hAnsi="Cambria"/>
                <w:b w:val="false"/>
                <w:color w:val="58400C"/>
                <w:sz w:val="24"/>
              </w:rPr>
              <w:t>Proiectul propune utilizarea de forta de munca exclusiv din teritoriul GAL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Pentru a se acorda punctajul la acest criteriu, trebuie ca proiectul depus sa vizeze crearea a minim 1 loc de munca pe perioada nedeterminata pentru o persoana cu domiciliul in teritoriul GAL. In caz contrar, vor fi acordate 0 puncte pentru acest criteriu de selectie.</w:t>
            </w:r>
          </w:p>
          <w:p>
            <w:pPr>
              <w:spacing w:line="360" w:lineRule="auto"/>
              <w:ind w:left="0" w:right="0" w:firstLine="493"/>
            </w:pPr>
            <w:r>
              <w:rPr>
                <w:rFonts w:ascii="Cambria" w:hAnsi="Cambria"/>
                <w:b w:val="false"/>
                <w:sz w:val="24"/>
              </w:rPr>
              <w:t>Pentru punctarea criteriului de selectie CS 6 Proiectul propune utilizarea de forta de munca exclusiv din teritoriul GAL vor fi luate în considerare doar locurile de muncă nou create prin proiect şi menţinute pe perioada de implementare şi monitorizare a proiectului, nu şi cele existente înaintea primirii finanţării. Vor fi cuantificate doar locurile de muncă propuse prin proiect pentru care se vor încheia contracte de muncă.</w:t>
            </w:r>
          </w:p>
          <w:p>
            <w:pPr>
              <w:spacing w:line="360" w:lineRule="auto"/>
              <w:ind w:left="0" w:right="0" w:firstLine="493"/>
            </w:pPr>
            <w:r>
              <w:rPr>
                <w:rFonts w:ascii="Cambria" w:hAnsi="Cambria"/>
                <w:b w:val="false"/>
                <w:sz w:val="24"/>
              </w:rPr>
              <w:t>  Cuantificarea locurilor de muncă:</w:t>
            </w:r>
          </w:p>
          <w:p>
            <w:pPr>
              <w:spacing w:line="360" w:lineRule="auto"/>
              <w:ind w:left="0" w:right="0" w:firstLine="493"/>
            </w:pPr>
            <w:r>
              <w:rPr>
                <w:rFonts w:ascii="Cambria" w:hAnsi="Cambria"/>
                <w:b w:val="false"/>
                <w:sz w:val="24"/>
              </w:rPr>
              <w:t>•           locul de muncă nou creat cu jumătate de normă va reprezenta 0.5 dintr-un loc de muncă; pentru a fi considerat un loc de muncă nou creat, durata contractului trebuie să fie de un an sau mai mare (ex.: un contract încheiat pe o perioadă de 6 luni va reprezenta 0.5 din valoarea indicatorului).</w:t>
            </w:r>
          </w:p>
          <w:p>
            <w:pPr>
              <w:spacing w:line="360" w:lineRule="auto"/>
              <w:ind w:left="0" w:right="0" w:firstLine="493"/>
            </w:pPr>
            <w:r>
              <w:rPr>
                <w:rFonts w:ascii="Cambria" w:hAnsi="Cambria"/>
                <w:b w:val="false"/>
                <w:sz w:val="24"/>
              </w:rPr>
              <w:t>•           dacă un loc de muncă cu jumătate de normă, existent înainte de depunerea proiectului, este transformat într-un loc de muncă cu normă întreagă, valoarea indicatorului este 0.5 (se consideră crearea prin proiect a unei jumătăţi de loc de muncă).</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finalizarea investitiei:</w:t>
            </w:r>
          </w:p>
          <w:p>
            <w:pPr>
              <w:spacing w:line="360" w:lineRule="auto"/>
              <w:ind w:left="0" w:right="0" w:firstLine="493"/>
            </w:pPr>
            <w:r>
              <w:rPr>
                <w:rFonts w:ascii="Cambria" w:hAnsi="Cambria"/>
                <w:b w:val="false"/>
                <w:sz w:val="24"/>
              </w:rPr>
              <w:t>Contract de munca/ Dispozitie numire in functie, Extras Reges, Copie CI angajat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7</w:t>
            </w:r>
            <w:r>
              <w:rPr>
                <w:rFonts w:ascii="Cambria" w:hAnsi="Cambria"/>
                <w:b w:val="false"/>
                <w:color w:val="014935"/>
                <w:sz w:val="24"/>
              </w:rPr>
              <w:t>   </w:t>
            </w:r>
            <w:r>
              <w:rPr>
                <w:rFonts w:ascii="Cambria Bold" w:hAnsi="Cambria Bold"/>
                <w:b/>
                <w:color w:val="014935"/>
                <w:sz w:val="24"/>
              </w:rPr>
              <w:t>Proiectul propune activitati inovative pentru teritoriul GAL </w:t>
            </w:r>
          </w:p>
        </w:tc>
        <w:tc>
          <w:tcPr>
            <w:shd w:val="clear" w:color="auto" w:fill="CCE1DB"/>
            <w:vAlign w:val="center"/>
          </w:tcPr>
          <w:p>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7</w:t>
            </w:r>
          </w:p>
        </w:tc>
        <w:tc>
          <w:tcPr>
            <w:shd w:val="clear" w:color="auto" w:fill="F8ECD2"/>
            <w:vAlign w:val="center"/>
          </w:tcPr>
          <w:p>
            <w:r>
              <w:rPr>
                <w:rFonts w:ascii="Cambria" w:hAnsi="Cambria"/>
                <w:b w:val="false"/>
                <w:color w:val="58400C"/>
                <w:sz w:val="24"/>
              </w:rPr>
              <w:t>Proiectul propune activitati inovative pentru teritoriul GAL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solicitantul a prevazut in proiect cheltuieli cu achizitionarea de tehnologii noi (tehnologii noi= tehnologii de “ultima generatie”, lansate pe piata in ultimii 5 ani). </w:t>
            </w:r>
          </w:p>
          <w:p>
            <w:pPr>
              <w:spacing w:line="360" w:lineRule="auto"/>
              <w:ind w:left="0" w:right="0" w:firstLine="493"/>
            </w:pPr>
            <w:r>
              <w:rPr>
                <w:rFonts w:ascii="Cambria" w:hAnsi="Cambria"/>
                <w:b w:val="false"/>
                <w:sz w:val="24"/>
              </w:rPr>
              <w:t>Solicitantul trebuie sa demonstreze ca tehnologiile noi pe care isi propune sa le achizitioneze vor fi folosite in beneficiul comunitatii. </w:t>
            </w:r>
          </w:p>
          <w:p>
            <w:pPr>
              <w:spacing w:line="360" w:lineRule="auto"/>
              <w:ind w:left="0" w:right="0" w:firstLine="493"/>
            </w:pP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finalizarea investitiei:</w:t>
            </w:r>
          </w:p>
          <w:p>
            <w:pPr>
              <w:spacing w:line="360" w:lineRule="auto"/>
              <w:ind w:left="0" w:right="0" w:firstLine="493"/>
            </w:pPr>
            <w:r>
              <w:rPr>
                <w:rFonts w:ascii="Cambria" w:hAnsi="Cambria"/>
                <w:b w:val="false"/>
                <w:sz w:val="24"/>
              </w:rPr>
              <w:t>Documente de achizitie pentru tehnologiile noi  prevazute in proiect;</w:t>
            </w:r>
          </w:p>
          <w:p>
            <w:pPr>
              <w:spacing w:line="360" w:lineRule="auto"/>
              <w:ind w:left="0" w:right="0" w:firstLine="493"/>
            </w:pPr>
            <w:r>
              <w:rPr>
                <w:rFonts w:ascii="Cambria" w:hAnsi="Cambria"/>
                <w:b w:val="false"/>
                <w:sz w:val="24"/>
              </w:rPr>
              <w:t>Documente justificative privind gradul de noutate al tehnologiilor achizitionate: fișe tehnice, certificate de</w:t>
            </w:r>
          </w:p>
          <w:p>
            <w:pPr>
              <w:spacing w:line="360" w:lineRule="auto"/>
              <w:ind w:left="0" w:right="0" w:firstLine="493"/>
            </w:pPr>
            <w:r>
              <w:rPr>
                <w:rFonts w:ascii="Cambria" w:hAnsi="Cambria"/>
                <w:b w:val="false"/>
                <w:sz w:val="24"/>
              </w:rPr>
              <w:t>conformitate, documente emise de producători ce demonstreaza ca produsele reprezinta tehnologii noi, etc (tehnologii noi= tehnologii de “ultima generatie”, lansate pe piata in ultimii 5 ani).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8</w:t>
            </w:r>
            <w:r>
              <w:rPr>
                <w:rFonts w:ascii="Cambria" w:hAnsi="Cambria"/>
                <w:b w:val="false"/>
                <w:color w:val="014935"/>
                <w:sz w:val="24"/>
              </w:rPr>
              <w:t>   </w:t>
            </w:r>
            <w:r>
              <w:rPr>
                <w:rFonts w:ascii="Cambria Bold" w:hAnsi="Cambria Bold"/>
                <w:b/>
                <w:color w:val="014935"/>
                <w:sz w:val="24"/>
              </w:rPr>
              <w:t>Proiectul propune promovarea teritoriului GAL </w:t>
            </w:r>
          </w:p>
        </w:tc>
        <w:tc>
          <w:tcPr>
            <w:shd w:val="clear" w:color="auto" w:fill="CCE1DB"/>
            <w:vAlign w:val="center"/>
          </w:tcPr>
          <w:p>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8</w:t>
            </w:r>
          </w:p>
        </w:tc>
        <w:tc>
          <w:tcPr>
            <w:shd w:val="clear" w:color="auto" w:fill="F8ECD2"/>
            <w:vAlign w:val="center"/>
          </w:tcPr>
          <w:p>
            <w:r>
              <w:rPr>
                <w:rFonts w:ascii="Cambria" w:hAnsi="Cambria"/>
                <w:b w:val="false"/>
                <w:color w:val="58400C"/>
                <w:sz w:val="24"/>
              </w:rPr>
              <w:t>Proiectul propune promovarea teritoriului GAL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solicitantul a prevazut in proiect cheltuieli cu achizitionarea de tehnologii noi (tehnologii noi= tehnologii de “ultima generatie”, lansate pe piata in ultimii 5 ani). </w:t>
            </w:r>
          </w:p>
          <w:p>
            <w:pPr>
              <w:spacing w:line="360" w:lineRule="auto"/>
              <w:ind w:left="0" w:right="0" w:firstLine="493"/>
            </w:pPr>
            <w:r>
              <w:rPr>
                <w:rFonts w:ascii="Cambria" w:hAnsi="Cambria"/>
                <w:b w:val="false"/>
                <w:sz w:val="24"/>
              </w:rPr>
              <w:t>Solicitantul trebuie sa demonstreze ca tehnologiile noi pe care isi propune sa le achizitioneze vor fi folosite in beneficiul comunitatii. </w:t>
            </w:r>
          </w:p>
          <w:p>
            <w:pPr>
              <w:spacing w:line="360" w:lineRule="auto"/>
              <w:ind w:left="0" w:right="0" w:firstLine="493"/>
            </w:pP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finalizarea investitiei:</w:t>
            </w:r>
          </w:p>
          <w:p>
            <w:pPr>
              <w:spacing w:line="360" w:lineRule="auto"/>
              <w:ind w:left="0" w:right="0" w:firstLine="493"/>
            </w:pPr>
            <w:r>
              <w:rPr>
                <w:rFonts w:ascii="Cambria" w:hAnsi="Cambria"/>
                <w:b w:val="false"/>
                <w:sz w:val="24"/>
              </w:rPr>
              <w:t>Documente de achizitie pentru tehnologiile noi  prevazute in proiect;</w:t>
            </w:r>
          </w:p>
          <w:p>
            <w:pPr>
              <w:spacing w:line="360" w:lineRule="auto"/>
              <w:ind w:left="0" w:right="0" w:firstLine="493"/>
            </w:pPr>
            <w:r>
              <w:rPr>
                <w:rFonts w:ascii="Cambria" w:hAnsi="Cambria"/>
                <w:b w:val="false"/>
                <w:sz w:val="24"/>
              </w:rPr>
              <w:t>Documente justificative privind gradul de noutate al tehnologiilor achizitionate: fișe tehnice, certificate de</w:t>
            </w:r>
          </w:p>
          <w:p>
            <w:pPr>
              <w:spacing w:line="360" w:lineRule="auto"/>
              <w:ind w:left="0" w:right="0" w:firstLine="493"/>
            </w:pPr>
            <w:r>
              <w:rPr>
                <w:rFonts w:ascii="Cambria" w:hAnsi="Cambria"/>
                <w:b w:val="false"/>
                <w:sz w:val="24"/>
              </w:rPr>
              <w:t>conformitate, documente emise de producători ce demonstreaza ca produsele reprezinta tehnologii noi, etc (tehnologii noi= tehnologii de “ultima generatie”, lansate pe piata in ultimii 5 ani).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Numarul persoanelor din comunitati marginalizate deservite de investitiile propuse in cadrul proiectului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In cazul proiectelor cu acelasi punctaj, departajarea se va face astfel: vor fi prioritizate proiectele in ordine descrescatoare in functie de numarul de persoanelor din comunitati marginalizate deservite de investitiile propuse in cadrul proiectului mentionat de catre solicitant in cadrul documentatiei tehnico- economice depuse.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41c0992fb9d42f6" /></Relationships>
</file>